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95"/>
        <w:gridCol w:w="4250"/>
        <w:gridCol w:w="5352"/>
      </w:tblGrid>
      <w:tr w:rsidR="00D46AA6" w:rsidRPr="00DB0F78" w:rsidTr="00DB0F78">
        <w:tc>
          <w:tcPr>
            <w:tcW w:w="995" w:type="dxa"/>
          </w:tcPr>
          <w:p w:rsidR="00D46AA6" w:rsidRPr="00DB0F78" w:rsidRDefault="00D46AA6" w:rsidP="00902923">
            <w:pPr>
              <w:pStyle w:val="NormalWeb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Літара</w:t>
            </w:r>
          </w:p>
        </w:tc>
        <w:tc>
          <w:tcPr>
            <w:tcW w:w="4250" w:type="dxa"/>
          </w:tcPr>
          <w:p w:rsidR="00D46AA6" w:rsidRPr="00DB0F78" w:rsidRDefault="00D46AA6" w:rsidP="00902923">
            <w:pPr>
              <w:pStyle w:val="NormalWeb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Пытанне</w:t>
            </w:r>
          </w:p>
        </w:tc>
        <w:tc>
          <w:tcPr>
            <w:tcW w:w="5352" w:type="dxa"/>
          </w:tcPr>
          <w:p w:rsidR="00D46AA6" w:rsidRPr="00DB0F78" w:rsidRDefault="00D46AA6" w:rsidP="00902923">
            <w:pPr>
              <w:pStyle w:val="NormalWeb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Адказ, каментарый</w:t>
            </w:r>
          </w:p>
        </w:tc>
      </w:tr>
      <w:tr w:rsidR="00D46AA6" w:rsidRPr="0013650B" w:rsidTr="00DB0F78">
        <w:tc>
          <w:tcPr>
            <w:tcW w:w="995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А</w:t>
            </w:r>
          </w:p>
        </w:tc>
        <w:tc>
          <w:tcPr>
            <w:tcW w:w="4250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 xml:space="preserve">Сучасная назва гэтага невялікага чэшскага горада </w:t>
            </w:r>
            <w:r w:rsidRPr="0013650B">
              <w:rPr>
                <w:sz w:val="28"/>
                <w:szCs w:val="28"/>
                <w:lang w:val="be-BY"/>
              </w:rPr>
              <w:t xml:space="preserve">- </w:t>
            </w:r>
            <w:r w:rsidRPr="00DB0F78">
              <w:rPr>
                <w:sz w:val="28"/>
                <w:szCs w:val="28"/>
                <w:lang w:val="be-BY"/>
              </w:rPr>
              <w:t>Слаўкаў, а як наз</w:t>
            </w:r>
            <w:r w:rsidRPr="0013650B">
              <w:rPr>
                <w:sz w:val="28"/>
                <w:szCs w:val="28"/>
                <w:lang w:val="be-BY"/>
              </w:rPr>
              <w:t xml:space="preserve">ываўся </w:t>
            </w:r>
            <w:r w:rsidRPr="00DB0F78">
              <w:rPr>
                <w:sz w:val="28"/>
                <w:szCs w:val="28"/>
                <w:lang w:val="be-BY"/>
              </w:rPr>
              <w:t>горад</w:t>
            </w:r>
            <w:r>
              <w:rPr>
                <w:sz w:val="28"/>
                <w:szCs w:val="28"/>
                <w:lang w:val="be-BY"/>
              </w:rPr>
              <w:t xml:space="preserve"> тады, калі пад ім</w:t>
            </w:r>
            <w:r w:rsidRPr="00DB0F78">
              <w:rPr>
                <w:sz w:val="28"/>
                <w:szCs w:val="28"/>
                <w:lang w:val="be-BY"/>
              </w:rPr>
              <w:t xml:space="preserve"> адбылася знакамітая бітва трох імператараў?</w:t>
            </w:r>
          </w:p>
        </w:tc>
        <w:tc>
          <w:tcPr>
            <w:tcW w:w="5352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b/>
                <w:sz w:val="28"/>
                <w:szCs w:val="28"/>
                <w:lang w:val="be-BY"/>
              </w:rPr>
              <w:t>Аўстэрліц.</w:t>
            </w:r>
            <w:r w:rsidRPr="00DB0F78">
              <w:rPr>
                <w:sz w:val="28"/>
                <w:szCs w:val="28"/>
                <w:lang w:val="be-BY"/>
              </w:rPr>
              <w:t xml:space="preserve"> Падчас напалеонаўскіх войнаў у Еўропе тут сустрэліся войскі імператараў Аўстрыі, Расіі і Францыі.</w:t>
            </w:r>
          </w:p>
        </w:tc>
      </w:tr>
      <w:tr w:rsidR="00D46AA6" w:rsidRPr="0013650B" w:rsidTr="00DB0F78">
        <w:tc>
          <w:tcPr>
            <w:tcW w:w="995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Б</w:t>
            </w:r>
          </w:p>
        </w:tc>
        <w:tc>
          <w:tcPr>
            <w:tcW w:w="4250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Гэта кароль польскі і вялікі князь літоўскі, рускі і жамойцкі. Паходзіў ён з даўняга венгерскага магнацкага роду ў Сяміграддзі (або Трансільваніі)</w:t>
            </w:r>
          </w:p>
        </w:tc>
        <w:tc>
          <w:tcPr>
            <w:tcW w:w="5352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 xml:space="preserve">Сапраўднае імя і прозвішча </w:t>
            </w:r>
            <w:r w:rsidRPr="00DB0F78">
              <w:rPr>
                <w:b/>
                <w:sz w:val="28"/>
                <w:szCs w:val="28"/>
                <w:lang w:val="be-BY"/>
              </w:rPr>
              <w:t>Ст</w:t>
            </w:r>
            <w:r>
              <w:rPr>
                <w:b/>
                <w:sz w:val="28"/>
                <w:szCs w:val="28"/>
                <w:lang w:val="be-BY"/>
              </w:rPr>
              <w:t>э</w:t>
            </w:r>
            <w:r w:rsidRPr="00DB0F78">
              <w:rPr>
                <w:b/>
                <w:sz w:val="28"/>
                <w:szCs w:val="28"/>
                <w:lang w:val="be-BY"/>
              </w:rPr>
              <w:t>фана Баторыя</w:t>
            </w:r>
            <w:r w:rsidRPr="00DB0F78">
              <w:rPr>
                <w:sz w:val="28"/>
                <w:szCs w:val="28"/>
                <w:lang w:val="be-BY"/>
              </w:rPr>
              <w:t xml:space="preserve"> - Іштван Батары</w:t>
            </w:r>
            <w:r>
              <w:rPr>
                <w:sz w:val="28"/>
                <w:szCs w:val="28"/>
                <w:lang w:val="be-BY"/>
              </w:rPr>
              <w:t>,</w:t>
            </w:r>
            <w:r w:rsidRPr="00DB0F78">
              <w:rPr>
                <w:sz w:val="28"/>
                <w:szCs w:val="28"/>
                <w:lang w:val="be-BY"/>
              </w:rPr>
              <w:t xml:space="preserve"> або, як правільна будзе па-венгерску, - Батары Іштван, бо ў </w:t>
            </w:r>
            <w:r>
              <w:rPr>
                <w:sz w:val="28"/>
                <w:szCs w:val="28"/>
                <w:lang w:val="be-BY"/>
              </w:rPr>
              <w:t>венграў</w:t>
            </w:r>
            <w:r w:rsidRPr="00DB0F78">
              <w:rPr>
                <w:sz w:val="28"/>
                <w:szCs w:val="28"/>
                <w:lang w:val="be-BY"/>
              </w:rPr>
              <w:t xml:space="preserve"> спачатку пішацца прозвішча, а потым імя (так бы мовіць, назва роду больш галоўная, чым асабістае імя).</w:t>
            </w:r>
          </w:p>
        </w:tc>
      </w:tr>
      <w:tr w:rsidR="00D46AA6" w:rsidRPr="00DB0F78" w:rsidTr="00DB0F78">
        <w:tc>
          <w:tcPr>
            <w:tcW w:w="995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В</w:t>
            </w:r>
          </w:p>
        </w:tc>
        <w:tc>
          <w:tcPr>
            <w:tcW w:w="4250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Гэты доўгабуд (як і усе каталіцкія саборы) быў пабудаваны ў Празе. А імя якога святога носіць гэты храм?</w:t>
            </w:r>
          </w:p>
        </w:tc>
        <w:tc>
          <w:tcPr>
            <w:tcW w:w="5352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 xml:space="preserve">Велічны сабор </w:t>
            </w:r>
            <w:r w:rsidRPr="00DB0F78">
              <w:rPr>
                <w:b/>
                <w:sz w:val="28"/>
                <w:szCs w:val="28"/>
                <w:lang w:val="be-BY"/>
              </w:rPr>
              <w:t>Святога Віта,</w:t>
            </w:r>
            <w:r w:rsidRPr="00DB0F78">
              <w:rPr>
                <w:sz w:val="28"/>
                <w:szCs w:val="28"/>
                <w:lang w:val="be-BY"/>
              </w:rPr>
              <w:t xml:space="preserve"> які будаваўся на працягу некалькіх стагоддзяў, нязменна ўражвае нават перакананых атэістаў.</w:t>
            </w:r>
          </w:p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 xml:space="preserve">Ёсць часоўня </w:t>
            </w:r>
            <w:r w:rsidRPr="00DB0F78">
              <w:rPr>
                <w:b/>
                <w:sz w:val="28"/>
                <w:szCs w:val="28"/>
                <w:lang w:val="be-BY"/>
              </w:rPr>
              <w:t xml:space="preserve">Св. Вацлава </w:t>
            </w:r>
            <w:r w:rsidRPr="00DB0F78">
              <w:rPr>
                <w:sz w:val="28"/>
                <w:szCs w:val="28"/>
                <w:lang w:val="be-BY"/>
              </w:rPr>
              <w:t>(фундатара храма)</w:t>
            </w:r>
          </w:p>
        </w:tc>
      </w:tr>
      <w:tr w:rsidR="00D46AA6" w:rsidRPr="0013650B" w:rsidTr="00DB0F78">
        <w:tc>
          <w:tcPr>
            <w:tcW w:w="995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Г</w:t>
            </w:r>
          </w:p>
        </w:tc>
        <w:tc>
          <w:tcPr>
            <w:tcW w:w="4250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 xml:space="preserve">Гэту назву ведаюць усе, бо менавіта з ёй звязана самая буйная бітва сярэднявечча. У ёй прымалі ўдзел саюзныя войскі Польшчы і Вялікага княства Літоўскага, дапамагалі </w:t>
            </w:r>
            <w:r>
              <w:rPr>
                <w:sz w:val="28"/>
                <w:szCs w:val="28"/>
                <w:lang w:val="be-BY"/>
              </w:rPr>
              <w:t xml:space="preserve">якім і </w:t>
            </w:r>
            <w:r w:rsidRPr="00DB0F78">
              <w:rPr>
                <w:sz w:val="28"/>
                <w:szCs w:val="28"/>
                <w:lang w:val="be-BY"/>
              </w:rPr>
              <w:t>атрады з Чэхіі.</w:t>
            </w:r>
          </w:p>
        </w:tc>
        <w:tc>
          <w:tcPr>
            <w:tcW w:w="5352" w:type="dxa"/>
          </w:tcPr>
          <w:p w:rsidR="00D46AA6" w:rsidRPr="00DB0F78" w:rsidRDefault="00D46AA6" w:rsidP="00DB0F78">
            <w:pPr>
              <w:pStyle w:val="NormalWeb"/>
              <w:jc w:val="both"/>
              <w:rPr>
                <w:b/>
                <w:sz w:val="28"/>
                <w:szCs w:val="28"/>
                <w:lang w:val="be-BY"/>
              </w:rPr>
            </w:pPr>
            <w:r w:rsidRPr="00DB0F78">
              <w:rPr>
                <w:b/>
                <w:sz w:val="28"/>
                <w:szCs w:val="28"/>
                <w:lang w:val="be-BY"/>
              </w:rPr>
              <w:t>Грунвальд.</w:t>
            </w:r>
            <w:r w:rsidRPr="00DB0F78">
              <w:rPr>
                <w:lang w:val="be-BY"/>
              </w:rPr>
              <w:t xml:space="preserve"> </w:t>
            </w:r>
            <w:r>
              <w:rPr>
                <w:sz w:val="28"/>
                <w:szCs w:val="28"/>
                <w:lang w:val="be-BY"/>
              </w:rPr>
              <w:t>Б</w:t>
            </w:r>
            <w:r w:rsidRPr="00DB0F78">
              <w:rPr>
                <w:sz w:val="28"/>
                <w:szCs w:val="28"/>
                <w:lang w:val="be-BY"/>
              </w:rPr>
              <w:t xml:space="preserve">ітва паміж злучаным войскам </w:t>
            </w:r>
            <w:hyperlink r:id="rId4" w:tooltip="Польшча" w:history="1">
              <w:r w:rsidRPr="0013650B">
                <w:rPr>
                  <w:rStyle w:val="Hyperlink"/>
                  <w:color w:val="auto"/>
                  <w:sz w:val="28"/>
                  <w:szCs w:val="28"/>
                  <w:u w:val="none"/>
                  <w:lang w:val="be-BY"/>
                </w:rPr>
                <w:t>Польшчы</w:t>
              </w:r>
            </w:hyperlink>
            <w:r w:rsidRPr="00DB0F78">
              <w:rPr>
                <w:sz w:val="28"/>
                <w:szCs w:val="28"/>
                <w:lang w:val="be-BY"/>
              </w:rPr>
              <w:t xml:space="preserve"> і </w:t>
            </w:r>
            <w:hyperlink r:id="rId5" w:tooltip="ВКЛ" w:history="1">
              <w:r w:rsidRPr="0013650B">
                <w:rPr>
                  <w:rStyle w:val="Hyperlink"/>
                  <w:color w:val="auto"/>
                  <w:sz w:val="28"/>
                  <w:szCs w:val="28"/>
                  <w:u w:val="none"/>
                  <w:lang w:val="be-BY"/>
                </w:rPr>
                <w:t>Вялікага княства Літоўскага</w:t>
              </w:r>
            </w:hyperlink>
            <w:r w:rsidRPr="0013650B">
              <w:rPr>
                <w:sz w:val="28"/>
                <w:szCs w:val="28"/>
                <w:lang w:val="be-BY"/>
              </w:rPr>
              <w:t xml:space="preserve"> (</w:t>
            </w:r>
            <w:hyperlink r:id="rId6" w:tooltip="Ягайла" w:history="1">
              <w:r w:rsidRPr="0013650B">
                <w:rPr>
                  <w:rStyle w:val="Hyperlink"/>
                  <w:color w:val="auto"/>
                  <w:sz w:val="28"/>
                  <w:szCs w:val="28"/>
                  <w:u w:val="none"/>
                  <w:lang w:val="be-BY"/>
                </w:rPr>
                <w:t>Ягайла</w:t>
              </w:r>
            </w:hyperlink>
            <w:r w:rsidRPr="0013650B">
              <w:rPr>
                <w:sz w:val="28"/>
                <w:szCs w:val="28"/>
                <w:lang w:val="be-BY"/>
              </w:rPr>
              <w:t xml:space="preserve"> і </w:t>
            </w:r>
            <w:hyperlink r:id="rId7" w:tooltip="Вітаўт" w:history="1">
              <w:r w:rsidRPr="0013650B">
                <w:rPr>
                  <w:rStyle w:val="Hyperlink"/>
                  <w:color w:val="auto"/>
                  <w:sz w:val="28"/>
                  <w:szCs w:val="28"/>
                  <w:u w:val="none"/>
                  <w:lang w:val="be-BY"/>
                </w:rPr>
                <w:t>Вітаўт</w:t>
              </w:r>
            </w:hyperlink>
            <w:r w:rsidRPr="0013650B">
              <w:rPr>
                <w:sz w:val="28"/>
                <w:szCs w:val="28"/>
                <w:lang w:val="be-BY"/>
              </w:rPr>
              <w:t xml:space="preserve">; 31,5 тыс.ч.) і войскам </w:t>
            </w:r>
            <w:hyperlink r:id="rId8" w:tooltip="Тэўтонскі ордэн" w:history="1">
              <w:r w:rsidRPr="0013650B">
                <w:rPr>
                  <w:rStyle w:val="Hyperlink"/>
                  <w:color w:val="auto"/>
                  <w:sz w:val="28"/>
                  <w:szCs w:val="28"/>
                  <w:u w:val="none"/>
                  <w:lang w:val="be-BY"/>
                </w:rPr>
                <w:t>Тэўтонскага ордэну</w:t>
              </w:r>
            </w:hyperlink>
            <w:r w:rsidRPr="0013650B">
              <w:rPr>
                <w:sz w:val="28"/>
                <w:szCs w:val="28"/>
                <w:lang w:val="be-BY"/>
              </w:rPr>
              <w:t xml:space="preserve"> (</w:t>
            </w:r>
            <w:hyperlink r:id="rId9" w:tooltip="Ульрых фон Юнгінген" w:history="1">
              <w:r w:rsidRPr="0013650B">
                <w:rPr>
                  <w:rStyle w:val="Hyperlink"/>
                  <w:color w:val="auto"/>
                  <w:sz w:val="28"/>
                  <w:szCs w:val="28"/>
                  <w:u w:val="none"/>
                  <w:lang w:val="be-BY"/>
                </w:rPr>
                <w:t>Ульрых фон Юнгінген</w:t>
              </w:r>
            </w:hyperlink>
            <w:r w:rsidRPr="0013650B">
              <w:rPr>
                <w:sz w:val="28"/>
                <w:szCs w:val="28"/>
                <w:lang w:val="be-BY"/>
              </w:rPr>
              <w:t xml:space="preserve">; 27 тыс.ч., гарматы), якая адбылася ў час </w:t>
            </w:r>
            <w:hyperlink r:id="rId10" w:tooltip="Вялікая вайна, 1409-1411" w:history="1">
              <w:r w:rsidRPr="0013650B">
                <w:rPr>
                  <w:rStyle w:val="Hyperlink"/>
                  <w:color w:val="auto"/>
                  <w:sz w:val="28"/>
                  <w:szCs w:val="28"/>
                  <w:u w:val="none"/>
                  <w:lang w:val="be-BY"/>
                </w:rPr>
                <w:t>Вялікай вайны</w:t>
              </w:r>
            </w:hyperlink>
            <w:r w:rsidRPr="0013650B">
              <w:rPr>
                <w:sz w:val="28"/>
                <w:szCs w:val="28"/>
                <w:lang w:val="be-BY"/>
              </w:rPr>
              <w:t xml:space="preserve"> (</w:t>
            </w:r>
            <w:hyperlink r:id="rId11" w:tooltip="1409" w:history="1">
              <w:r w:rsidRPr="0013650B">
                <w:rPr>
                  <w:rStyle w:val="Hyperlink"/>
                  <w:color w:val="auto"/>
                  <w:sz w:val="28"/>
                  <w:szCs w:val="28"/>
                  <w:u w:val="none"/>
                  <w:lang w:val="be-BY"/>
                </w:rPr>
                <w:t>1409</w:t>
              </w:r>
            </w:hyperlink>
            <w:r w:rsidRPr="0013650B">
              <w:rPr>
                <w:sz w:val="28"/>
                <w:szCs w:val="28"/>
                <w:lang w:val="be-BY"/>
              </w:rPr>
              <w:t>—</w:t>
            </w:r>
            <w:hyperlink r:id="rId12" w:tooltip="1411" w:history="1">
              <w:r w:rsidRPr="0013650B">
                <w:rPr>
                  <w:rStyle w:val="Hyperlink"/>
                  <w:color w:val="auto"/>
                  <w:sz w:val="28"/>
                  <w:szCs w:val="28"/>
                  <w:u w:val="none"/>
                  <w:lang w:val="be-BY"/>
                </w:rPr>
                <w:t>1411</w:t>
              </w:r>
            </w:hyperlink>
            <w:r w:rsidRPr="0013650B">
              <w:rPr>
                <w:sz w:val="28"/>
                <w:szCs w:val="28"/>
                <w:lang w:val="be-BY"/>
              </w:rPr>
              <w:t xml:space="preserve">) недалёка ад вёсак </w:t>
            </w:r>
            <w:hyperlink r:id="rId13" w:tooltip="Грунвальд" w:history="1">
              <w:r w:rsidRPr="0013650B">
                <w:rPr>
                  <w:rStyle w:val="Hyperlink"/>
                  <w:color w:val="auto"/>
                  <w:sz w:val="28"/>
                  <w:szCs w:val="28"/>
                  <w:u w:val="none"/>
                  <w:lang w:val="be-BY"/>
                </w:rPr>
                <w:t>Грунвальд</w:t>
              </w:r>
            </w:hyperlink>
            <w:r w:rsidRPr="0013650B">
              <w:rPr>
                <w:sz w:val="28"/>
                <w:szCs w:val="28"/>
                <w:lang w:val="be-BY"/>
              </w:rPr>
              <w:t xml:space="preserve"> і </w:t>
            </w:r>
            <w:hyperlink r:id="rId14" w:tooltip="Таненберг (няма такой старонкі)" w:history="1">
              <w:r w:rsidRPr="0013650B">
                <w:rPr>
                  <w:rStyle w:val="Hyperlink"/>
                  <w:color w:val="auto"/>
                  <w:sz w:val="28"/>
                  <w:szCs w:val="28"/>
                  <w:u w:val="none"/>
                  <w:lang w:val="be-BY"/>
                </w:rPr>
                <w:t>Таненберг</w:t>
              </w:r>
            </w:hyperlink>
            <w:r w:rsidRPr="0013650B">
              <w:rPr>
                <w:sz w:val="28"/>
                <w:szCs w:val="28"/>
                <w:lang w:val="be-BY"/>
              </w:rPr>
              <w:t xml:space="preserve"> (</w:t>
            </w:r>
            <w:hyperlink r:id="rId15" w:tooltip="Усходняя Прусія (няма такой старонкі)" w:history="1">
              <w:r w:rsidRPr="0013650B">
                <w:rPr>
                  <w:rStyle w:val="Hyperlink"/>
                  <w:color w:val="auto"/>
                  <w:sz w:val="28"/>
                  <w:szCs w:val="28"/>
                  <w:u w:val="none"/>
                  <w:lang w:val="be-BY"/>
                </w:rPr>
                <w:t>Усходняя Прусія</w:t>
              </w:r>
            </w:hyperlink>
            <w:r w:rsidRPr="0013650B">
              <w:rPr>
                <w:sz w:val="28"/>
                <w:szCs w:val="28"/>
                <w:lang w:val="be-BY"/>
              </w:rPr>
              <w:t>, сучасная Польшча).</w:t>
            </w:r>
          </w:p>
        </w:tc>
      </w:tr>
      <w:tr w:rsidR="00D46AA6" w:rsidRPr="0013650B" w:rsidTr="00DB0F78">
        <w:tc>
          <w:tcPr>
            <w:tcW w:w="995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Д</w:t>
            </w:r>
          </w:p>
        </w:tc>
        <w:tc>
          <w:tcPr>
            <w:tcW w:w="4250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 xml:space="preserve">Яна цячэ </w:t>
            </w:r>
            <w:r>
              <w:rPr>
                <w:sz w:val="28"/>
                <w:szCs w:val="28"/>
                <w:lang w:val="be-BY"/>
              </w:rPr>
              <w:t>п</w:t>
            </w:r>
            <w:r w:rsidRPr="00DB0F78">
              <w:rPr>
                <w:sz w:val="28"/>
                <w:szCs w:val="28"/>
                <w:lang w:val="be-BY"/>
              </w:rPr>
              <w:t>раз дзве сталіцы краін Вышаградскай групы. Напішыце назву ракі.</w:t>
            </w:r>
          </w:p>
        </w:tc>
        <w:tc>
          <w:tcPr>
            <w:tcW w:w="5352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b/>
                <w:sz w:val="28"/>
                <w:szCs w:val="28"/>
                <w:lang w:val="be-BY"/>
              </w:rPr>
              <w:t>Дунай.</w:t>
            </w:r>
            <w:r w:rsidRPr="00DB0F78">
              <w:rPr>
                <w:sz w:val="28"/>
                <w:szCs w:val="28"/>
                <w:lang w:val="be-BY"/>
              </w:rPr>
              <w:t xml:space="preserve"> Цячэ </w:t>
            </w:r>
            <w:r>
              <w:rPr>
                <w:sz w:val="28"/>
                <w:szCs w:val="28"/>
                <w:lang w:val="be-BY"/>
              </w:rPr>
              <w:t>п</w:t>
            </w:r>
            <w:r w:rsidRPr="00DB0F78">
              <w:rPr>
                <w:sz w:val="28"/>
                <w:szCs w:val="28"/>
                <w:lang w:val="be-BY"/>
              </w:rPr>
              <w:t>раз Браціславу і Будапешт.</w:t>
            </w:r>
          </w:p>
        </w:tc>
      </w:tr>
      <w:tr w:rsidR="00D46AA6" w:rsidRPr="00DB0F78" w:rsidTr="00DB0F78">
        <w:tc>
          <w:tcPr>
            <w:tcW w:w="995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Е</w:t>
            </w:r>
          </w:p>
        </w:tc>
        <w:tc>
          <w:tcPr>
            <w:tcW w:w="4250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 xml:space="preserve">Славакія </w:t>
            </w:r>
            <w:r>
              <w:rPr>
                <w:sz w:val="28"/>
                <w:szCs w:val="28"/>
                <w:lang w:val="be-BY"/>
              </w:rPr>
              <w:t xml:space="preserve">- </w:t>
            </w:r>
            <w:r w:rsidRPr="00DB0F78">
              <w:rPr>
                <w:sz w:val="28"/>
                <w:szCs w:val="28"/>
                <w:lang w:val="be-BY"/>
              </w:rPr>
              <w:t>гэта адзіная краіна з Выш</w:t>
            </w:r>
            <w:r>
              <w:rPr>
                <w:sz w:val="28"/>
                <w:szCs w:val="28"/>
                <w:lang w:val="be-BY"/>
              </w:rPr>
              <w:t>а</w:t>
            </w:r>
            <w:r w:rsidRPr="00DB0F78">
              <w:rPr>
                <w:sz w:val="28"/>
                <w:szCs w:val="28"/>
                <w:lang w:val="be-BY"/>
              </w:rPr>
              <w:t>градскай групы, якая ўваходзіць у гэту зону.</w:t>
            </w:r>
          </w:p>
        </w:tc>
        <w:tc>
          <w:tcPr>
            <w:tcW w:w="5352" w:type="dxa"/>
          </w:tcPr>
          <w:p w:rsidR="00D46AA6" w:rsidRPr="00DB0F78" w:rsidRDefault="00D46AA6" w:rsidP="00DB0F78">
            <w:pPr>
              <w:pStyle w:val="NormalWeb"/>
              <w:jc w:val="both"/>
              <w:rPr>
                <w:b/>
                <w:sz w:val="28"/>
                <w:szCs w:val="28"/>
                <w:lang w:val="be-BY"/>
              </w:rPr>
            </w:pPr>
            <w:r w:rsidRPr="00DB0F78">
              <w:rPr>
                <w:b/>
                <w:sz w:val="28"/>
                <w:szCs w:val="28"/>
                <w:lang w:val="be-BY"/>
              </w:rPr>
              <w:t>Еўразона.</w:t>
            </w:r>
          </w:p>
        </w:tc>
      </w:tr>
    </w:tbl>
    <w:p w:rsidR="00D46AA6" w:rsidRPr="00AF55C0" w:rsidRDefault="00D46AA6">
      <w:pPr>
        <w:rPr>
          <w:lang w:val="be-BY"/>
        </w:rPr>
      </w:pPr>
      <w:r w:rsidRPr="00AF55C0">
        <w:rPr>
          <w:lang w:val="be-BY"/>
        </w:rPr>
        <w:br w:type="page"/>
      </w:r>
    </w:p>
    <w:tbl>
      <w:tblPr>
        <w:tblW w:w="0" w:type="auto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95"/>
        <w:gridCol w:w="5101"/>
        <w:gridCol w:w="4501"/>
      </w:tblGrid>
      <w:tr w:rsidR="00D46AA6" w:rsidRPr="00DB0F78" w:rsidTr="00DB0F78">
        <w:tc>
          <w:tcPr>
            <w:tcW w:w="995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Ж</w:t>
            </w:r>
          </w:p>
        </w:tc>
        <w:tc>
          <w:tcPr>
            <w:tcW w:w="51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 xml:space="preserve">У </w:t>
            </w:r>
            <w:hyperlink r:id="rId16" w:tooltip="1410" w:history="1">
              <w:r w:rsidRPr="0013650B">
                <w:rPr>
                  <w:rStyle w:val="Hyperlink"/>
                  <w:color w:val="auto"/>
                  <w:sz w:val="28"/>
                  <w:szCs w:val="28"/>
                  <w:u w:val="none"/>
                  <w:lang w:val="be-BY"/>
                </w:rPr>
                <w:t>1410</w:t>
              </w:r>
            </w:hyperlink>
            <w:r w:rsidRPr="00DB0F78">
              <w:rPr>
                <w:sz w:val="28"/>
                <w:szCs w:val="28"/>
                <w:lang w:val="be-BY"/>
              </w:rPr>
              <w:t xml:space="preserve"> ён ў складзе чэшскіх добраахвотнікаў ваяваў пад сцягамі </w:t>
            </w:r>
            <w:hyperlink r:id="rId17" w:tooltip="Ягайла" w:history="1">
              <w:r w:rsidRPr="0013650B">
                <w:rPr>
                  <w:rStyle w:val="Hyperlink"/>
                  <w:color w:val="auto"/>
                  <w:sz w:val="28"/>
                  <w:szCs w:val="28"/>
                  <w:u w:val="none"/>
                  <w:lang w:val="be-BY"/>
                </w:rPr>
                <w:t>Ягайлы</w:t>
              </w:r>
            </w:hyperlink>
            <w:r w:rsidRPr="00DB0F78">
              <w:rPr>
                <w:sz w:val="28"/>
                <w:szCs w:val="28"/>
                <w:lang w:val="be-BY"/>
              </w:rPr>
              <w:t xml:space="preserve"> і </w:t>
            </w:r>
            <w:hyperlink r:id="rId18" w:tooltip="Вітаўт" w:history="1">
              <w:r w:rsidRPr="0013650B">
                <w:rPr>
                  <w:rStyle w:val="Hyperlink"/>
                  <w:color w:val="auto"/>
                  <w:sz w:val="28"/>
                  <w:szCs w:val="28"/>
                  <w:u w:val="none"/>
                  <w:lang w:val="be-BY"/>
                </w:rPr>
                <w:t>Вітаўта</w:t>
              </w:r>
            </w:hyperlink>
            <w:r w:rsidRPr="00DB0F78">
              <w:rPr>
                <w:sz w:val="28"/>
                <w:szCs w:val="28"/>
                <w:lang w:val="be-BY"/>
              </w:rPr>
              <w:t xml:space="preserve"> супраць Тэўтонскага ордэна </w:t>
            </w:r>
            <w:r>
              <w:rPr>
                <w:sz w:val="28"/>
                <w:szCs w:val="28"/>
                <w:lang w:val="be-BY"/>
              </w:rPr>
              <w:t xml:space="preserve">у </w:t>
            </w:r>
            <w:hyperlink r:id="rId19" w:tooltip="Грунвальдская бітва" w:history="1">
              <w:r w:rsidRPr="0013650B">
                <w:rPr>
                  <w:rStyle w:val="Hyperlink"/>
                  <w:color w:val="auto"/>
                  <w:sz w:val="28"/>
                  <w:szCs w:val="28"/>
                  <w:u w:val="none"/>
                  <w:lang w:val="be-BY"/>
                </w:rPr>
                <w:t>Грунвальдска</w:t>
              </w:r>
              <w:r>
                <w:rPr>
                  <w:rStyle w:val="Hyperlink"/>
                  <w:color w:val="auto"/>
                  <w:sz w:val="28"/>
                  <w:szCs w:val="28"/>
                  <w:u w:val="none"/>
                  <w:lang w:val="be-BY"/>
                </w:rPr>
                <w:t>й</w:t>
              </w:r>
              <w:r w:rsidRPr="0013650B">
                <w:rPr>
                  <w:rStyle w:val="Hyperlink"/>
                  <w:color w:val="auto"/>
                  <w:sz w:val="28"/>
                  <w:szCs w:val="28"/>
                  <w:u w:val="none"/>
                  <w:lang w:val="be-BY"/>
                </w:rPr>
                <w:t xml:space="preserve"> бітв</w:t>
              </w:r>
              <w:r>
                <w:rPr>
                  <w:rStyle w:val="Hyperlink"/>
                  <w:color w:val="auto"/>
                  <w:sz w:val="28"/>
                  <w:szCs w:val="28"/>
                  <w:u w:val="none"/>
                  <w:lang w:val="be-BY"/>
                </w:rPr>
                <w:t>е</w:t>
              </w:r>
            </w:hyperlink>
            <w:r w:rsidRPr="00DB0F78">
              <w:rPr>
                <w:sz w:val="28"/>
                <w:szCs w:val="28"/>
                <w:lang w:val="be-BY"/>
              </w:rPr>
              <w:t xml:space="preserve">, </w:t>
            </w:r>
            <w:r>
              <w:rPr>
                <w:sz w:val="28"/>
                <w:szCs w:val="28"/>
                <w:lang w:val="be-BY"/>
              </w:rPr>
              <w:t xml:space="preserve">дзе </w:t>
            </w:r>
            <w:r w:rsidRPr="00DB0F78">
              <w:rPr>
                <w:sz w:val="28"/>
                <w:szCs w:val="28"/>
                <w:lang w:val="be-BY"/>
              </w:rPr>
              <w:t xml:space="preserve">пазбавіўся вока, затым удзельнічаў у паходах венграў супраць туркаў і ваяваў на </w:t>
            </w:r>
            <w:r>
              <w:rPr>
                <w:sz w:val="28"/>
                <w:szCs w:val="28"/>
                <w:lang w:val="be-BY"/>
              </w:rPr>
              <w:t>баку</w:t>
            </w:r>
            <w:r w:rsidRPr="00DB0F78">
              <w:rPr>
                <w:sz w:val="28"/>
                <w:szCs w:val="28"/>
                <w:lang w:val="be-BY"/>
              </w:rPr>
              <w:t xml:space="preserve"> англічан ў вайне супраць французаў.</w:t>
            </w:r>
            <w:r>
              <w:rPr>
                <w:sz w:val="28"/>
                <w:szCs w:val="28"/>
                <w:lang w:val="be-BY"/>
              </w:rPr>
              <w:t xml:space="preserve"> </w:t>
            </w:r>
            <w:r w:rsidRPr="00DB0F78">
              <w:rPr>
                <w:sz w:val="28"/>
                <w:szCs w:val="28"/>
                <w:lang w:val="be-BY"/>
              </w:rPr>
              <w:t>Хто гэта?</w:t>
            </w:r>
          </w:p>
        </w:tc>
        <w:tc>
          <w:tcPr>
            <w:tcW w:w="45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b/>
                <w:sz w:val="28"/>
                <w:szCs w:val="28"/>
                <w:lang w:val="be-BY"/>
              </w:rPr>
              <w:t>Ян Жыжка.</w:t>
            </w:r>
            <w:r w:rsidRPr="00DB0F78">
              <w:rPr>
                <w:sz w:val="28"/>
                <w:szCs w:val="28"/>
                <w:lang w:val="be-BY"/>
              </w:rPr>
              <w:t xml:space="preserve"> Яму пастаўлена самая вялікая конная статуя у свеце.</w:t>
            </w:r>
          </w:p>
        </w:tc>
      </w:tr>
      <w:tr w:rsidR="00D46AA6" w:rsidRPr="00DB0F78" w:rsidTr="00DB0F78">
        <w:tc>
          <w:tcPr>
            <w:tcW w:w="995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З</w:t>
            </w:r>
          </w:p>
        </w:tc>
        <w:tc>
          <w:tcPr>
            <w:tcW w:w="51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В</w:t>
            </w:r>
            <w:r w:rsidRPr="00DB0F78">
              <w:rPr>
                <w:sz w:val="28"/>
                <w:szCs w:val="28"/>
              </w:rPr>
              <w:t>улічка — пятнац</w:t>
            </w:r>
            <w:r w:rsidRPr="00DB0F78">
              <w:rPr>
                <w:sz w:val="28"/>
                <w:szCs w:val="28"/>
                <w:lang w:val="be-BY"/>
              </w:rPr>
              <w:t>ц</w:t>
            </w:r>
            <w:r w:rsidRPr="00DB0F78">
              <w:rPr>
                <w:sz w:val="28"/>
                <w:szCs w:val="28"/>
              </w:rPr>
              <w:t>аць камянічак, стракацень фасада</w:t>
            </w:r>
            <w:r w:rsidRPr="00DB0F78">
              <w:rPr>
                <w:sz w:val="28"/>
                <w:szCs w:val="28"/>
                <w:lang w:val="be-BY"/>
              </w:rPr>
              <w:t>ў, але такая таямнічая. Тут жылі алхімікі і астролагі, можа нават хадзіў сам Бен-Бецалель, стваральнік знакамітага Голема.</w:t>
            </w:r>
            <w:r>
              <w:rPr>
                <w:sz w:val="28"/>
                <w:szCs w:val="28"/>
                <w:lang w:val="be-BY"/>
              </w:rPr>
              <w:t xml:space="preserve"> </w:t>
            </w:r>
            <w:r w:rsidRPr="00DB0F78">
              <w:rPr>
                <w:sz w:val="28"/>
                <w:szCs w:val="28"/>
                <w:lang w:val="be-BY"/>
              </w:rPr>
              <w:t>Што гэта за вуліца?</w:t>
            </w:r>
          </w:p>
        </w:tc>
        <w:tc>
          <w:tcPr>
            <w:tcW w:w="45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b/>
                <w:sz w:val="28"/>
                <w:szCs w:val="28"/>
                <w:lang w:val="be-BY"/>
              </w:rPr>
              <w:t>Злата вулічка</w:t>
            </w:r>
            <w:r w:rsidRPr="00DB0F78">
              <w:rPr>
                <w:sz w:val="28"/>
                <w:szCs w:val="28"/>
                <w:lang w:val="be-BY"/>
              </w:rPr>
              <w:t xml:space="preserve"> ў Празе.</w:t>
            </w:r>
          </w:p>
        </w:tc>
      </w:tr>
      <w:tr w:rsidR="00D46AA6" w:rsidRPr="0013650B" w:rsidTr="00DB0F78">
        <w:tc>
          <w:tcPr>
            <w:tcW w:w="995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І</w:t>
            </w:r>
          </w:p>
        </w:tc>
        <w:tc>
          <w:tcPr>
            <w:tcW w:w="51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На мініяцюры са старадаўняй кнігі каран</w:t>
            </w:r>
            <w:r>
              <w:rPr>
                <w:sz w:val="28"/>
                <w:szCs w:val="28"/>
                <w:lang w:val="be-BY"/>
              </w:rPr>
              <w:t>ацыя першага венгерскага караля</w:t>
            </w:r>
            <w:r w:rsidRPr="00DB0F78">
              <w:rPr>
                <w:sz w:val="28"/>
                <w:szCs w:val="28"/>
                <w:lang w:val="be-BY"/>
              </w:rPr>
              <w:t>, пазней кананізаванага царквой як святога? Як звалі караля?</w:t>
            </w:r>
          </w:p>
        </w:tc>
        <w:tc>
          <w:tcPr>
            <w:tcW w:w="45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 xml:space="preserve">Кароль </w:t>
            </w:r>
            <w:r w:rsidRPr="00DB0F78">
              <w:rPr>
                <w:b/>
                <w:bCs/>
                <w:sz w:val="28"/>
                <w:szCs w:val="28"/>
                <w:lang w:val="be-BY"/>
              </w:rPr>
              <w:t xml:space="preserve">Іштван </w:t>
            </w:r>
            <w:r w:rsidRPr="00DB0F78">
              <w:rPr>
                <w:b/>
                <w:bCs/>
                <w:sz w:val="28"/>
                <w:szCs w:val="28"/>
              </w:rPr>
              <w:t>I</w:t>
            </w:r>
            <w:r w:rsidRPr="00DB0F78">
              <w:rPr>
                <w:b/>
                <w:bCs/>
                <w:sz w:val="28"/>
                <w:szCs w:val="28"/>
                <w:lang w:val="be-BY"/>
              </w:rPr>
              <w:t xml:space="preserve"> Святы</w:t>
            </w:r>
            <w:r w:rsidRPr="00DB0F78">
              <w:rPr>
                <w:sz w:val="28"/>
                <w:szCs w:val="28"/>
                <w:lang w:val="be-BY"/>
              </w:rPr>
              <w:t xml:space="preserve"> (</w:t>
            </w:r>
            <w:r w:rsidRPr="00DB0F78">
              <w:rPr>
                <w:i/>
                <w:iCs/>
                <w:sz w:val="28"/>
                <w:szCs w:val="28"/>
                <w:lang w:val="be-BY"/>
              </w:rPr>
              <w:t>Іштван Вялікі)</w:t>
            </w:r>
            <w:r w:rsidRPr="00DB0F78">
              <w:rPr>
                <w:sz w:val="28"/>
                <w:szCs w:val="28"/>
                <w:lang w:val="be-BY"/>
              </w:rPr>
              <w:t xml:space="preserve"> (</w:t>
            </w:r>
            <w:hyperlink r:id="rId20" w:tooltip="Венгерская мова" w:history="1">
              <w:r w:rsidRPr="0013650B">
                <w:rPr>
                  <w:rStyle w:val="Hyperlink"/>
                  <w:color w:val="auto"/>
                  <w:sz w:val="28"/>
                  <w:szCs w:val="28"/>
                  <w:u w:val="none"/>
                  <w:lang w:val="be-BY"/>
                </w:rPr>
                <w:t>венг.</w:t>
              </w:r>
            </w:hyperlink>
            <w:r w:rsidRPr="0013650B">
              <w:rPr>
                <w:sz w:val="28"/>
                <w:szCs w:val="28"/>
                <w:lang w:val="be-BY"/>
              </w:rPr>
              <w:t>:</w:t>
            </w:r>
            <w:r w:rsidRPr="00DB0F78">
              <w:rPr>
                <w:sz w:val="28"/>
                <w:szCs w:val="28"/>
                <w:lang w:val="be-BY"/>
              </w:rPr>
              <w:t xml:space="preserve"> </w:t>
            </w:r>
            <w:r w:rsidRPr="00DB0F78">
              <w:rPr>
                <w:i/>
                <w:iCs/>
                <w:sz w:val="28"/>
                <w:szCs w:val="28"/>
                <w:lang w:val="be-BY"/>
              </w:rPr>
              <w:t>(</w:t>
            </w:r>
            <w:r w:rsidRPr="00DB0F78">
              <w:rPr>
                <w:i/>
                <w:iCs/>
                <w:sz w:val="28"/>
                <w:szCs w:val="28"/>
              </w:rPr>
              <w:t>Szent</w:t>
            </w:r>
            <w:r w:rsidRPr="00DB0F78">
              <w:rPr>
                <w:i/>
                <w:iCs/>
                <w:sz w:val="28"/>
                <w:szCs w:val="28"/>
                <w:lang w:val="be-BY"/>
              </w:rPr>
              <w:t xml:space="preserve">) </w:t>
            </w:r>
            <w:r w:rsidRPr="00DB0F78">
              <w:rPr>
                <w:i/>
                <w:iCs/>
                <w:sz w:val="28"/>
                <w:szCs w:val="28"/>
              </w:rPr>
              <w:t>I</w:t>
            </w:r>
            <w:r w:rsidRPr="00DB0F78">
              <w:rPr>
                <w:i/>
                <w:iCs/>
                <w:sz w:val="28"/>
                <w:szCs w:val="28"/>
                <w:lang w:val="be-BY"/>
              </w:rPr>
              <w:t xml:space="preserve">. </w:t>
            </w:r>
            <w:r w:rsidRPr="00DB0F78">
              <w:rPr>
                <w:i/>
                <w:iCs/>
                <w:sz w:val="28"/>
                <w:szCs w:val="28"/>
              </w:rPr>
              <w:t>Istv</w:t>
            </w:r>
            <w:r w:rsidRPr="00DB0F78">
              <w:rPr>
                <w:i/>
                <w:iCs/>
                <w:sz w:val="28"/>
                <w:szCs w:val="28"/>
                <w:lang w:val="be-BY"/>
              </w:rPr>
              <w:t>á</w:t>
            </w:r>
            <w:r w:rsidRPr="00DB0F78">
              <w:rPr>
                <w:i/>
                <w:iCs/>
                <w:sz w:val="28"/>
                <w:szCs w:val="28"/>
              </w:rPr>
              <w:t>n</w:t>
            </w:r>
            <w:r w:rsidRPr="00DB0F78">
              <w:rPr>
                <w:sz w:val="28"/>
                <w:szCs w:val="28"/>
                <w:lang w:val="be-BY"/>
              </w:rPr>
              <w:t xml:space="preserve">, у лацінізаваным варыянце Стэфан </w:t>
            </w:r>
            <w:r w:rsidRPr="00DB0F78">
              <w:rPr>
                <w:sz w:val="28"/>
                <w:szCs w:val="28"/>
              </w:rPr>
              <w:t>I</w:t>
            </w:r>
            <w:r w:rsidRPr="00DB0F78">
              <w:rPr>
                <w:sz w:val="28"/>
                <w:szCs w:val="28"/>
                <w:lang w:val="be-BY"/>
              </w:rPr>
              <w:t xml:space="preserve">) (каля 970/975 - </w:t>
            </w:r>
            <w:hyperlink r:id="rId21" w:tooltip="15 жніўня" w:history="1">
              <w:r w:rsidRPr="0013650B">
                <w:rPr>
                  <w:rStyle w:val="Hyperlink"/>
                  <w:color w:val="auto"/>
                  <w:sz w:val="28"/>
                  <w:szCs w:val="28"/>
                  <w:u w:val="none"/>
                  <w:lang w:val="be-BY"/>
                </w:rPr>
                <w:t>15 жніўня</w:t>
              </w:r>
            </w:hyperlink>
            <w:r w:rsidRPr="0013650B">
              <w:rPr>
                <w:sz w:val="28"/>
                <w:szCs w:val="28"/>
                <w:lang w:val="be-BY"/>
              </w:rPr>
              <w:t xml:space="preserve"> </w:t>
            </w:r>
            <w:hyperlink r:id="rId22" w:tooltip="1038" w:history="1">
              <w:r w:rsidRPr="0013650B">
                <w:rPr>
                  <w:rStyle w:val="Hyperlink"/>
                  <w:color w:val="auto"/>
                  <w:sz w:val="28"/>
                  <w:szCs w:val="28"/>
                  <w:u w:val="none"/>
                  <w:lang w:val="be-BY"/>
                </w:rPr>
                <w:t>1038</w:t>
              </w:r>
            </w:hyperlink>
            <w:r w:rsidRPr="00DB0F78">
              <w:rPr>
                <w:sz w:val="28"/>
                <w:szCs w:val="28"/>
                <w:lang w:val="be-BY"/>
              </w:rPr>
              <w:t>) — нітранскі князь (995-997), венгерскі надзьфеедэлем (з 997) і першы кароль Венгерскага каралеўства (з 1000/1001) з дынастыі Арпадаў.</w:t>
            </w:r>
          </w:p>
        </w:tc>
      </w:tr>
      <w:tr w:rsidR="00D46AA6" w:rsidRPr="00DB0F78" w:rsidTr="00DB0F78">
        <w:tc>
          <w:tcPr>
            <w:tcW w:w="995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К</w:t>
            </w:r>
          </w:p>
        </w:tc>
        <w:tc>
          <w:tcPr>
            <w:tcW w:w="51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Універсітэт у Браціславе названы ў гонар гэтага славутага чэшскага асветніка, педагога, філосафа. Хто гэта?</w:t>
            </w:r>
          </w:p>
        </w:tc>
        <w:tc>
          <w:tcPr>
            <w:tcW w:w="45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b/>
                <w:sz w:val="28"/>
                <w:szCs w:val="28"/>
                <w:lang w:val="be-BY"/>
              </w:rPr>
              <w:t>Ян Амас Каменскі</w:t>
            </w:r>
            <w:r w:rsidRPr="00DB0F78">
              <w:rPr>
                <w:sz w:val="28"/>
                <w:szCs w:val="28"/>
                <w:lang w:val="be-BY"/>
              </w:rPr>
              <w:t>.</w:t>
            </w:r>
          </w:p>
        </w:tc>
      </w:tr>
      <w:tr w:rsidR="00D46AA6" w:rsidRPr="0013650B" w:rsidTr="00DB0F78">
        <w:tc>
          <w:tcPr>
            <w:tcW w:w="995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Л</w:t>
            </w:r>
          </w:p>
        </w:tc>
        <w:tc>
          <w:tcPr>
            <w:tcW w:w="51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Тушаны салодкі перац з дадаткам памідораў і цыбулі… Смаката. Падаецца да мяса. Існуе аднак шмат мадыфікацыяў гэтага рэцэпту</w:t>
            </w:r>
            <w:r>
              <w:rPr>
                <w:sz w:val="28"/>
                <w:szCs w:val="28"/>
                <w:lang w:val="be-BY"/>
              </w:rPr>
              <w:t>.</w:t>
            </w:r>
            <w:r w:rsidRPr="00DB0F78">
              <w:rPr>
                <w:sz w:val="28"/>
                <w:szCs w:val="28"/>
                <w:lang w:val="be-BY"/>
              </w:rPr>
              <w:t xml:space="preserve"> Што гэта за страва венгерскай кухні?</w:t>
            </w:r>
          </w:p>
        </w:tc>
        <w:tc>
          <w:tcPr>
            <w:tcW w:w="45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b/>
                <w:sz w:val="28"/>
                <w:szCs w:val="28"/>
                <w:lang w:val="be-BY"/>
              </w:rPr>
              <w:t xml:space="preserve">Леча </w:t>
            </w:r>
            <w:r w:rsidRPr="00DB0F78">
              <w:rPr>
                <w:sz w:val="28"/>
                <w:szCs w:val="28"/>
                <w:lang w:val="be-BY"/>
              </w:rPr>
              <w:t>– страва венгерскай кухні.</w:t>
            </w:r>
          </w:p>
        </w:tc>
      </w:tr>
      <w:tr w:rsidR="00D46AA6" w:rsidRPr="00DB0F78" w:rsidTr="00DB0F78">
        <w:tc>
          <w:tcPr>
            <w:tcW w:w="995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М</w:t>
            </w:r>
          </w:p>
        </w:tc>
        <w:tc>
          <w:tcPr>
            <w:tcW w:w="51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На мапе рознымі колерамі вылучаны арэалы рассялення народаў фіна-ўгорскай моўнай групы. Да яе належаць фіны, эсты, саамы, комі … і венгры. А якая саманазва ў венгерскага народа?</w:t>
            </w:r>
          </w:p>
        </w:tc>
        <w:tc>
          <w:tcPr>
            <w:tcW w:w="45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b/>
                <w:sz w:val="28"/>
                <w:szCs w:val="28"/>
                <w:lang w:val="be-BY"/>
              </w:rPr>
            </w:pPr>
            <w:r w:rsidRPr="00DB0F78">
              <w:rPr>
                <w:b/>
                <w:sz w:val="28"/>
                <w:szCs w:val="28"/>
                <w:lang w:val="be-BY"/>
              </w:rPr>
              <w:t>Мадз’яры.</w:t>
            </w:r>
          </w:p>
        </w:tc>
      </w:tr>
      <w:tr w:rsidR="00D46AA6" w:rsidRPr="00DB0F78" w:rsidTr="00DB0F78">
        <w:tc>
          <w:tcPr>
            <w:tcW w:w="995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Н</w:t>
            </w:r>
          </w:p>
        </w:tc>
        <w:tc>
          <w:tcPr>
            <w:tcW w:w="51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Што аб’ядноўвае гэтых людзей на фота.</w:t>
            </w:r>
          </w:p>
        </w:tc>
        <w:tc>
          <w:tcPr>
            <w:tcW w:w="45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b/>
                <w:sz w:val="28"/>
                <w:szCs w:val="28"/>
                <w:lang w:val="be-BY"/>
              </w:rPr>
            </w:pPr>
            <w:r w:rsidRPr="00DB0F78">
              <w:rPr>
                <w:b/>
                <w:sz w:val="28"/>
                <w:szCs w:val="28"/>
                <w:lang w:val="be-BY"/>
              </w:rPr>
              <w:t>Нобелеўская прэмія.</w:t>
            </w:r>
            <w:r>
              <w:rPr>
                <w:b/>
                <w:sz w:val="28"/>
                <w:szCs w:val="28"/>
                <w:lang w:val="be-BY"/>
              </w:rPr>
              <w:t xml:space="preserve"> </w:t>
            </w:r>
            <w:r w:rsidRPr="00DB0F78">
              <w:rPr>
                <w:b/>
                <w:sz w:val="28"/>
                <w:szCs w:val="28"/>
                <w:lang w:val="be-BY"/>
              </w:rPr>
              <w:t>Лех Валенса</w:t>
            </w:r>
            <w:r w:rsidRPr="00DB0F78">
              <w:rPr>
                <w:sz w:val="28"/>
                <w:szCs w:val="28"/>
                <w:lang w:val="be-BY"/>
              </w:rPr>
              <w:t xml:space="preserve"> –прэмія міра.</w:t>
            </w:r>
            <w:r w:rsidRPr="00DB0F78">
              <w:rPr>
                <w:b/>
                <w:sz w:val="28"/>
                <w:szCs w:val="28"/>
                <w:lang w:val="be-BY"/>
              </w:rPr>
              <w:t xml:space="preserve"> Марыя Складоўска-Кюры </w:t>
            </w:r>
            <w:r w:rsidRPr="00DB0F78">
              <w:rPr>
                <w:sz w:val="28"/>
                <w:szCs w:val="28"/>
                <w:lang w:val="be-BY"/>
              </w:rPr>
              <w:t>прэмія па фізіцы і хіміі.</w:t>
            </w:r>
            <w:r w:rsidRPr="00DB0F78">
              <w:rPr>
                <w:b/>
                <w:sz w:val="28"/>
                <w:szCs w:val="28"/>
                <w:lang w:val="be-BY"/>
              </w:rPr>
              <w:t xml:space="preserve"> Імрэ Кертэс</w:t>
            </w:r>
            <w:r w:rsidRPr="00DB0F78">
              <w:rPr>
                <w:sz w:val="28"/>
                <w:szCs w:val="28"/>
                <w:lang w:val="be-BY"/>
              </w:rPr>
              <w:t xml:space="preserve"> – прэмія па літаратуры.</w:t>
            </w:r>
          </w:p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</w:p>
        </w:tc>
      </w:tr>
      <w:tr w:rsidR="00D46AA6" w:rsidRPr="00DB0F78" w:rsidTr="00DB0F78">
        <w:tc>
          <w:tcPr>
            <w:tcW w:w="995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О</w:t>
            </w:r>
          </w:p>
        </w:tc>
        <w:tc>
          <w:tcPr>
            <w:tcW w:w="51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</w:rPr>
            </w:pPr>
            <w:r w:rsidRPr="00DB0F78">
              <w:rPr>
                <w:sz w:val="28"/>
                <w:szCs w:val="28"/>
                <w:lang w:val="be-BY"/>
              </w:rPr>
              <w:t>Што аб’ядноўвае гэтых людзей на фота</w:t>
            </w:r>
          </w:p>
        </w:tc>
        <w:tc>
          <w:tcPr>
            <w:tcW w:w="45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b/>
                <w:sz w:val="28"/>
                <w:szCs w:val="28"/>
                <w:lang w:val="be-BY"/>
              </w:rPr>
            </w:pPr>
            <w:r w:rsidRPr="00DB0F78">
              <w:rPr>
                <w:b/>
                <w:sz w:val="28"/>
                <w:szCs w:val="28"/>
                <w:lang w:val="be-BY"/>
              </w:rPr>
              <w:t>Прэмія “Оскар”</w:t>
            </w:r>
            <w:r>
              <w:rPr>
                <w:b/>
                <w:sz w:val="28"/>
                <w:szCs w:val="28"/>
                <w:lang w:val="be-BY"/>
              </w:rPr>
              <w:t>.</w:t>
            </w:r>
            <w:r w:rsidRPr="00DB0F78">
              <w:rPr>
                <w:b/>
                <w:sz w:val="28"/>
                <w:szCs w:val="28"/>
                <w:lang w:val="be-BY"/>
              </w:rPr>
              <w:t xml:space="preserve"> Раман Паланскі</w:t>
            </w:r>
          </w:p>
          <w:p w:rsidR="00D46AA6" w:rsidRPr="00DB0F78" w:rsidRDefault="00D46AA6" w:rsidP="00DB0F78">
            <w:pPr>
              <w:pStyle w:val="NormalWeb"/>
              <w:jc w:val="both"/>
              <w:rPr>
                <w:b/>
                <w:sz w:val="28"/>
                <w:szCs w:val="28"/>
                <w:lang w:val="be-BY"/>
              </w:rPr>
            </w:pPr>
            <w:r w:rsidRPr="00DB0F78">
              <w:rPr>
                <w:b/>
                <w:sz w:val="28"/>
                <w:szCs w:val="28"/>
                <w:lang w:val="be-BY"/>
              </w:rPr>
              <w:t>Анджэй Вайда.</w:t>
            </w:r>
          </w:p>
        </w:tc>
      </w:tr>
      <w:tr w:rsidR="00D46AA6" w:rsidRPr="00DB0F78" w:rsidTr="00DB0F78">
        <w:tc>
          <w:tcPr>
            <w:tcW w:w="995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П</w:t>
            </w:r>
          </w:p>
        </w:tc>
        <w:tc>
          <w:tcPr>
            <w:tcW w:w="51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Гэтыя знакамітыя фота Йозеса Кудзелкі ведае увесь свет.</w:t>
            </w:r>
            <w:r>
              <w:rPr>
                <w:sz w:val="28"/>
                <w:szCs w:val="28"/>
                <w:lang w:val="be-BY"/>
              </w:rPr>
              <w:t xml:space="preserve"> </w:t>
            </w:r>
            <w:r w:rsidRPr="00DB0F78">
              <w:rPr>
                <w:sz w:val="28"/>
                <w:szCs w:val="28"/>
                <w:lang w:val="be-BY"/>
              </w:rPr>
              <w:t xml:space="preserve">Яны адлюстроўваюць падзеі адной вясны ў адным горадзе. Што </w:t>
            </w:r>
            <w:r>
              <w:rPr>
                <w:sz w:val="28"/>
                <w:szCs w:val="28"/>
                <w:lang w:val="be-BY"/>
              </w:rPr>
              <w:t xml:space="preserve">гэта </w:t>
            </w:r>
            <w:r w:rsidRPr="00DB0F78">
              <w:rPr>
                <w:sz w:val="28"/>
                <w:szCs w:val="28"/>
                <w:lang w:val="be-BY"/>
              </w:rPr>
              <w:t>за</w:t>
            </w:r>
            <w:r>
              <w:rPr>
                <w:sz w:val="28"/>
                <w:szCs w:val="28"/>
                <w:lang w:val="be-BY"/>
              </w:rPr>
              <w:t xml:space="preserve"> </w:t>
            </w:r>
            <w:r w:rsidRPr="00DB0F78">
              <w:rPr>
                <w:sz w:val="28"/>
                <w:szCs w:val="28"/>
                <w:lang w:val="be-BY"/>
              </w:rPr>
              <w:t xml:space="preserve">горад? </w:t>
            </w:r>
          </w:p>
        </w:tc>
        <w:tc>
          <w:tcPr>
            <w:tcW w:w="45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b/>
                <w:sz w:val="28"/>
                <w:szCs w:val="28"/>
                <w:lang w:val="be-BY"/>
              </w:rPr>
            </w:pPr>
            <w:r w:rsidRPr="00DB0F78">
              <w:rPr>
                <w:b/>
                <w:sz w:val="28"/>
                <w:szCs w:val="28"/>
                <w:lang w:val="be-BY"/>
              </w:rPr>
              <w:t>Прага. 1968.</w:t>
            </w:r>
          </w:p>
        </w:tc>
      </w:tr>
      <w:tr w:rsidR="00D46AA6" w:rsidRPr="00DB0F78" w:rsidTr="00DB0F78">
        <w:tc>
          <w:tcPr>
            <w:tcW w:w="995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Р</w:t>
            </w:r>
          </w:p>
        </w:tc>
        <w:tc>
          <w:tcPr>
            <w:tcW w:w="51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Як называецца музычны твор па народных матывах у венгерскага кампазітара Ф.Ліста.</w:t>
            </w:r>
          </w:p>
        </w:tc>
        <w:tc>
          <w:tcPr>
            <w:tcW w:w="45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b/>
                <w:sz w:val="28"/>
                <w:szCs w:val="28"/>
                <w:lang w:val="be-BY"/>
              </w:rPr>
            </w:pPr>
            <w:r w:rsidRPr="00DB0F78">
              <w:rPr>
                <w:b/>
                <w:sz w:val="28"/>
                <w:szCs w:val="28"/>
                <w:lang w:val="be-BY"/>
              </w:rPr>
              <w:t>Рапсодыя.</w:t>
            </w:r>
          </w:p>
        </w:tc>
      </w:tr>
      <w:tr w:rsidR="00D46AA6" w:rsidRPr="00DB0F78" w:rsidTr="00DB0F78">
        <w:tc>
          <w:tcPr>
            <w:tcW w:w="995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С</w:t>
            </w:r>
          </w:p>
        </w:tc>
        <w:tc>
          <w:tcPr>
            <w:tcW w:w="51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Гэты знакаміты паляк сапраўдны майстар гістарычнага рамана.</w:t>
            </w:r>
            <w:r>
              <w:rPr>
                <w:sz w:val="28"/>
                <w:szCs w:val="28"/>
                <w:lang w:val="be-BY"/>
              </w:rPr>
              <w:t xml:space="preserve"> Ён напісаў </w:t>
            </w:r>
            <w:r w:rsidRPr="00DB0F78">
              <w:rPr>
                <w:sz w:val="28"/>
                <w:szCs w:val="28"/>
                <w:lang w:val="be-BY"/>
              </w:rPr>
              <w:t>“Пан Валадыеўскі”, “Крыжакі” і інш.</w:t>
            </w:r>
          </w:p>
        </w:tc>
        <w:tc>
          <w:tcPr>
            <w:tcW w:w="45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b/>
                <w:sz w:val="28"/>
                <w:szCs w:val="28"/>
                <w:lang w:val="be-BY"/>
              </w:rPr>
              <w:t>Г</w:t>
            </w:r>
            <w:r>
              <w:rPr>
                <w:b/>
                <w:sz w:val="28"/>
                <w:szCs w:val="28"/>
                <w:lang w:val="be-BY"/>
              </w:rPr>
              <w:t xml:space="preserve">енрык </w:t>
            </w:r>
            <w:r w:rsidRPr="00DB0F78">
              <w:rPr>
                <w:b/>
                <w:sz w:val="28"/>
                <w:szCs w:val="28"/>
                <w:lang w:val="be-BY"/>
              </w:rPr>
              <w:t>С</w:t>
            </w:r>
            <w:r>
              <w:rPr>
                <w:b/>
                <w:sz w:val="28"/>
                <w:szCs w:val="28"/>
                <w:lang w:val="be-BY"/>
              </w:rPr>
              <w:t>я</w:t>
            </w:r>
            <w:r w:rsidRPr="00DB0F78">
              <w:rPr>
                <w:b/>
                <w:sz w:val="28"/>
                <w:szCs w:val="28"/>
                <w:lang w:val="be-BY"/>
              </w:rPr>
              <w:t>нкевіч</w:t>
            </w:r>
            <w:r w:rsidRPr="00DB0F78">
              <w:rPr>
                <w:sz w:val="28"/>
                <w:szCs w:val="28"/>
                <w:lang w:val="be-BY"/>
              </w:rPr>
              <w:t xml:space="preserve"> (Нобелеўская прэмія па літаратуры)</w:t>
            </w:r>
          </w:p>
        </w:tc>
      </w:tr>
      <w:tr w:rsidR="00D46AA6" w:rsidRPr="00DB0F78" w:rsidTr="00DB0F78">
        <w:tc>
          <w:tcPr>
            <w:tcW w:w="995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Т</w:t>
            </w:r>
          </w:p>
        </w:tc>
        <w:tc>
          <w:tcPr>
            <w:tcW w:w="51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 xml:space="preserve">Знакамітая марка аўто пайшла ад назвы гор у Славакіі. </w:t>
            </w:r>
          </w:p>
        </w:tc>
        <w:tc>
          <w:tcPr>
            <w:tcW w:w="45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b/>
                <w:sz w:val="28"/>
                <w:szCs w:val="28"/>
                <w:lang w:val="be-BY"/>
              </w:rPr>
            </w:pPr>
            <w:r w:rsidRPr="00DB0F78">
              <w:rPr>
                <w:b/>
                <w:sz w:val="28"/>
                <w:szCs w:val="28"/>
                <w:lang w:val="be-BY"/>
              </w:rPr>
              <w:t>Татра.Татры.</w:t>
            </w:r>
          </w:p>
        </w:tc>
      </w:tr>
      <w:tr w:rsidR="00D46AA6" w:rsidRPr="00DB0F78" w:rsidTr="00DB0F78">
        <w:tc>
          <w:tcPr>
            <w:tcW w:w="995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У</w:t>
            </w:r>
          </w:p>
        </w:tc>
        <w:tc>
          <w:tcPr>
            <w:tcW w:w="51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Іх у гісторыі еўрапейскіх краін было шмат. Яны былі розныя рэлігійныя і ваенныя, дзяржаўныя і дынастычныя… Усе пакінулі свой след.</w:t>
            </w:r>
          </w:p>
        </w:tc>
        <w:tc>
          <w:tcPr>
            <w:tcW w:w="45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b/>
                <w:sz w:val="28"/>
                <w:szCs w:val="28"/>
                <w:lang w:val="be-BY"/>
              </w:rPr>
            </w:pPr>
            <w:r w:rsidRPr="00DB0F78">
              <w:rPr>
                <w:b/>
                <w:sz w:val="28"/>
                <w:szCs w:val="28"/>
                <w:lang w:val="be-BY"/>
              </w:rPr>
              <w:t>Уніі</w:t>
            </w:r>
          </w:p>
        </w:tc>
      </w:tr>
      <w:tr w:rsidR="00D46AA6" w:rsidRPr="00DB0F78" w:rsidTr="00DB0F78">
        <w:tc>
          <w:tcPr>
            <w:tcW w:w="995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Ф</w:t>
            </w:r>
          </w:p>
        </w:tc>
        <w:tc>
          <w:tcPr>
            <w:tcW w:w="51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 xml:space="preserve">У Чэхіі кроны, у Польшчы злотыя, а ў Венгрыі - </w:t>
            </w:r>
          </w:p>
        </w:tc>
        <w:tc>
          <w:tcPr>
            <w:tcW w:w="45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b/>
                <w:sz w:val="28"/>
                <w:szCs w:val="28"/>
                <w:lang w:val="be-BY"/>
              </w:rPr>
            </w:pPr>
            <w:r w:rsidRPr="00DB0F78">
              <w:rPr>
                <w:b/>
                <w:sz w:val="28"/>
                <w:szCs w:val="28"/>
                <w:lang w:val="be-BY"/>
              </w:rPr>
              <w:t>Форынты.</w:t>
            </w:r>
          </w:p>
        </w:tc>
      </w:tr>
      <w:tr w:rsidR="00D46AA6" w:rsidRPr="00DB0F78" w:rsidTr="00DB0F78">
        <w:tc>
          <w:tcPr>
            <w:tcW w:w="995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Х</w:t>
            </w:r>
          </w:p>
        </w:tc>
        <w:tc>
          <w:tcPr>
            <w:tcW w:w="51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Напішыце назву катастрофы яўреяў падчас ІІ Сусветнай вайны. Найбольш трагічныя старонкі гісторыі яўрэі перажылі у варшаўскім гета.</w:t>
            </w:r>
          </w:p>
        </w:tc>
        <w:tc>
          <w:tcPr>
            <w:tcW w:w="45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b/>
                <w:sz w:val="28"/>
                <w:szCs w:val="28"/>
                <w:lang w:val="be-BY"/>
              </w:rPr>
              <w:t>Халакост.</w:t>
            </w:r>
          </w:p>
        </w:tc>
      </w:tr>
      <w:tr w:rsidR="00D46AA6" w:rsidRPr="00DB0F78" w:rsidTr="00DB0F78">
        <w:tc>
          <w:tcPr>
            <w:tcW w:w="995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Ц</w:t>
            </w:r>
          </w:p>
        </w:tc>
        <w:tc>
          <w:tcPr>
            <w:tcW w:w="51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Менавіта гэтае пытанне разглядалася лідэрамі краін Вышеградскай групы у лістападзе прошлага года.</w:t>
            </w:r>
          </w:p>
        </w:tc>
        <w:tc>
          <w:tcPr>
            <w:tcW w:w="45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b/>
                <w:sz w:val="28"/>
                <w:szCs w:val="28"/>
                <w:lang w:val="be-BY"/>
              </w:rPr>
            </w:pPr>
            <w:r w:rsidRPr="00DB0F78">
              <w:rPr>
                <w:b/>
                <w:sz w:val="28"/>
                <w:szCs w:val="28"/>
                <w:lang w:val="be-BY"/>
              </w:rPr>
              <w:t>Цыганскае пытанне.</w:t>
            </w:r>
          </w:p>
        </w:tc>
      </w:tr>
      <w:tr w:rsidR="00D46AA6" w:rsidRPr="00DB0F78" w:rsidTr="00DB0F78">
        <w:tc>
          <w:tcPr>
            <w:tcW w:w="995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Ч</w:t>
            </w:r>
          </w:p>
        </w:tc>
        <w:tc>
          <w:tcPr>
            <w:tcW w:w="51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Герба якой краіны чацвёркі не хапае?</w:t>
            </w:r>
          </w:p>
        </w:tc>
        <w:tc>
          <w:tcPr>
            <w:tcW w:w="45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b/>
                <w:sz w:val="28"/>
                <w:szCs w:val="28"/>
                <w:lang w:val="be-BY"/>
              </w:rPr>
            </w:pPr>
            <w:r w:rsidRPr="00DB0F78">
              <w:rPr>
                <w:b/>
                <w:sz w:val="28"/>
                <w:szCs w:val="28"/>
                <w:lang w:val="be-BY"/>
              </w:rPr>
              <w:t>Чэхіі</w:t>
            </w:r>
          </w:p>
        </w:tc>
      </w:tr>
      <w:tr w:rsidR="00D46AA6" w:rsidRPr="00DB0F78" w:rsidTr="00DB0F78">
        <w:tc>
          <w:tcPr>
            <w:tcW w:w="995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Ш</w:t>
            </w:r>
          </w:p>
        </w:tc>
        <w:tc>
          <w:tcPr>
            <w:tcW w:w="51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 xml:space="preserve">Ён не напісаў ніводнай оперы, сімфоніі ці уверцюры. Але яго геніяльныя фартепіанныя п’есы ведае </w:t>
            </w:r>
            <w:r>
              <w:rPr>
                <w:sz w:val="28"/>
                <w:szCs w:val="28"/>
                <w:lang w:val="be-BY"/>
              </w:rPr>
              <w:t>ў</w:t>
            </w:r>
            <w:r w:rsidRPr="00DB0F78">
              <w:rPr>
                <w:sz w:val="28"/>
                <w:szCs w:val="28"/>
                <w:lang w:val="be-BY"/>
              </w:rPr>
              <w:t>весь свет. Што гэта за паляк?</w:t>
            </w:r>
          </w:p>
        </w:tc>
        <w:tc>
          <w:tcPr>
            <w:tcW w:w="45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b/>
                <w:sz w:val="28"/>
                <w:szCs w:val="28"/>
                <w:lang w:val="be-BY"/>
              </w:rPr>
            </w:pPr>
            <w:r w:rsidRPr="00DB0F78">
              <w:rPr>
                <w:b/>
                <w:sz w:val="28"/>
                <w:szCs w:val="28"/>
                <w:lang w:val="be-BY"/>
              </w:rPr>
              <w:t>Фредэрык Шапэн</w:t>
            </w:r>
          </w:p>
        </w:tc>
      </w:tr>
      <w:tr w:rsidR="00D46AA6" w:rsidRPr="00DB0F78" w:rsidTr="00DB0F78">
        <w:tc>
          <w:tcPr>
            <w:tcW w:w="995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Э</w:t>
            </w:r>
          </w:p>
        </w:tc>
        <w:tc>
          <w:tcPr>
            <w:tcW w:w="51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</w:rPr>
            </w:pPr>
            <w:r w:rsidRPr="00DB0F78">
              <w:rPr>
                <w:sz w:val="28"/>
                <w:szCs w:val="28"/>
                <w:lang w:val="be-BY"/>
              </w:rPr>
              <w:t>Выбары караля ў Рэчы Паспалітай паэтапна адбываліся на некалькіх сеймах:</w:t>
            </w:r>
            <w:r w:rsidRPr="00DB0F78">
              <w:rPr>
                <w:sz w:val="28"/>
                <w:szCs w:val="28"/>
              </w:rPr>
              <w:t xml:space="preserve"> </w:t>
            </w:r>
            <w:r w:rsidRPr="00DB0F78">
              <w:rPr>
                <w:sz w:val="28"/>
                <w:szCs w:val="28"/>
                <w:lang w:val="be-BY"/>
              </w:rPr>
              <w:t>канвакацыйным, гэтым і каранацыйным. Які сейм не названы?</w:t>
            </w:r>
          </w:p>
        </w:tc>
        <w:tc>
          <w:tcPr>
            <w:tcW w:w="45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b/>
                <w:sz w:val="28"/>
                <w:szCs w:val="28"/>
                <w:lang w:val="be-BY"/>
              </w:rPr>
            </w:pPr>
            <w:r w:rsidRPr="00DB0F78">
              <w:rPr>
                <w:b/>
                <w:sz w:val="28"/>
                <w:szCs w:val="28"/>
                <w:lang w:val="be-BY"/>
              </w:rPr>
              <w:t>Элекцыйны.</w:t>
            </w:r>
          </w:p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 xml:space="preserve">Канвакацыйны – вызначаў месца і час выбараў караля, элекцыйны – выбіраў, на каранацыйным – прысяга караля. </w:t>
            </w:r>
          </w:p>
        </w:tc>
      </w:tr>
      <w:tr w:rsidR="00D46AA6" w:rsidRPr="00DB0F78" w:rsidTr="00DB0F78">
        <w:tc>
          <w:tcPr>
            <w:tcW w:w="995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Ю</w:t>
            </w:r>
          </w:p>
        </w:tc>
        <w:tc>
          <w:tcPr>
            <w:tcW w:w="51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Знакамітая венгерская шахмацістка, грасмайстар. Адзіная з жанчын у першай сотні лепшых шахмацістаў свету.</w:t>
            </w:r>
          </w:p>
        </w:tc>
        <w:tc>
          <w:tcPr>
            <w:tcW w:w="45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b/>
                <w:sz w:val="28"/>
                <w:szCs w:val="28"/>
                <w:lang w:val="be-BY"/>
              </w:rPr>
            </w:pPr>
            <w:r w:rsidRPr="00DB0F78">
              <w:rPr>
                <w:b/>
                <w:sz w:val="28"/>
                <w:szCs w:val="28"/>
                <w:lang w:val="be-BY"/>
              </w:rPr>
              <w:t>Юдзіт Полгар.</w:t>
            </w:r>
          </w:p>
        </w:tc>
      </w:tr>
      <w:tr w:rsidR="00D46AA6" w:rsidRPr="00DB0F78" w:rsidTr="00DB0F78">
        <w:tc>
          <w:tcPr>
            <w:tcW w:w="995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Я</w:t>
            </w:r>
          </w:p>
        </w:tc>
        <w:tc>
          <w:tcPr>
            <w:tcW w:w="51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Назавіце адну са старэйшых навучальных устаноў у Еўропе. Яна знаходзіцца ў Кракаве.</w:t>
            </w:r>
          </w:p>
        </w:tc>
        <w:tc>
          <w:tcPr>
            <w:tcW w:w="4501" w:type="dxa"/>
          </w:tcPr>
          <w:p w:rsidR="00D46AA6" w:rsidRPr="00DB0F78" w:rsidRDefault="00D46AA6" w:rsidP="00DB0F78">
            <w:pPr>
              <w:pStyle w:val="NormalWeb"/>
              <w:jc w:val="both"/>
              <w:rPr>
                <w:b/>
                <w:sz w:val="28"/>
                <w:szCs w:val="28"/>
                <w:lang w:val="be-BY"/>
              </w:rPr>
            </w:pPr>
            <w:r w:rsidRPr="00DB0F78">
              <w:rPr>
                <w:b/>
                <w:sz w:val="28"/>
                <w:szCs w:val="28"/>
                <w:lang w:val="be-BY"/>
              </w:rPr>
              <w:t>Ягелонскі універсітэт.</w:t>
            </w:r>
          </w:p>
        </w:tc>
      </w:tr>
    </w:tbl>
    <w:p w:rsidR="00D46AA6" w:rsidRPr="00811B60" w:rsidRDefault="00D46AA6" w:rsidP="00811B60">
      <w:pPr>
        <w:rPr>
          <w:lang w:val="be-BY"/>
        </w:rPr>
      </w:pPr>
    </w:p>
    <w:sectPr w:rsidR="00D46AA6" w:rsidRPr="00811B60" w:rsidSect="007B2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02923"/>
    <w:rsid w:val="000E0866"/>
    <w:rsid w:val="000E27AC"/>
    <w:rsid w:val="0013650B"/>
    <w:rsid w:val="001635C8"/>
    <w:rsid w:val="0020049F"/>
    <w:rsid w:val="00214FA0"/>
    <w:rsid w:val="00577995"/>
    <w:rsid w:val="006F43E5"/>
    <w:rsid w:val="007B23D9"/>
    <w:rsid w:val="00811B60"/>
    <w:rsid w:val="00902923"/>
    <w:rsid w:val="009818B0"/>
    <w:rsid w:val="00A04AF0"/>
    <w:rsid w:val="00AF55C0"/>
    <w:rsid w:val="00C4226F"/>
    <w:rsid w:val="00D11823"/>
    <w:rsid w:val="00D46AA6"/>
    <w:rsid w:val="00D846F8"/>
    <w:rsid w:val="00DB0F78"/>
    <w:rsid w:val="00E52D02"/>
    <w:rsid w:val="00F11B50"/>
    <w:rsid w:val="00F24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3D9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90292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99"/>
    <w:rsid w:val="00902923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rsid w:val="0020049F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1446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e.wikipedia.org/wiki/%D0%A2%D1%8D%D1%9E%D1%82%D0%BE%D0%BD%D1%81%D0%BA%D1%96_%D0%BE%D1%80%D0%B4%D1%8D%D0%BD" TargetMode="External"/><Relationship Id="rId13" Type="http://schemas.openxmlformats.org/officeDocument/2006/relationships/hyperlink" Target="http://be.wikipedia.org/wiki/%D0%93%D1%80%D1%83%D0%BD%D0%B2%D0%B0%D0%BB%D1%8C%D0%B4" TargetMode="External"/><Relationship Id="rId18" Type="http://schemas.openxmlformats.org/officeDocument/2006/relationships/hyperlink" Target="http://be.wikipedia.org/wiki/%D0%92%D1%96%D1%82%D0%B0%D1%9E%D1%8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be.wikipedia.7val.com/;s=CD1mLhI31AeIsPgy2dFRN11/wiki/15_%D0%B6%D0%BD%D1%96%D1%9E%D0%BD%D1%8F" TargetMode="External"/><Relationship Id="rId7" Type="http://schemas.openxmlformats.org/officeDocument/2006/relationships/hyperlink" Target="http://be.wikipedia.org/wiki/%D0%92%D1%96%D1%82%D0%B0%D1%9E%D1%82" TargetMode="External"/><Relationship Id="rId12" Type="http://schemas.openxmlformats.org/officeDocument/2006/relationships/hyperlink" Target="http://be.wikipedia.org/wiki/1411" TargetMode="External"/><Relationship Id="rId17" Type="http://schemas.openxmlformats.org/officeDocument/2006/relationships/hyperlink" Target="http://be.wikipedia.org/wiki/%D0%AF%D0%B3%D0%B0%D0%B9%D0%BB%D0%B0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be.wikipedia.org/wiki/1410" TargetMode="External"/><Relationship Id="rId20" Type="http://schemas.openxmlformats.org/officeDocument/2006/relationships/hyperlink" Target="http://be.wikipedia.7val.com/;s=CD1mLhI31AeIsPgy2dFRN11/wiki/%D0%92%D0%B5%D0%BD%D0%B3%D0%B5%D1%80%D1%81%D0%BA%D0%B0%D1%8F_%D0%BC%D0%BE%D0%B2%D0%B0" TargetMode="External"/><Relationship Id="rId1" Type="http://schemas.openxmlformats.org/officeDocument/2006/relationships/styles" Target="styles.xml"/><Relationship Id="rId6" Type="http://schemas.openxmlformats.org/officeDocument/2006/relationships/hyperlink" Target="http://be.wikipedia.org/wiki/%D0%AF%D0%B3%D0%B0%D0%B9%D0%BB%D0%B0" TargetMode="External"/><Relationship Id="rId11" Type="http://schemas.openxmlformats.org/officeDocument/2006/relationships/hyperlink" Target="http://be.wikipedia.org/wiki/1409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be.wikipedia.org/wiki/%D0%92%D0%9A%D0%9B" TargetMode="External"/><Relationship Id="rId15" Type="http://schemas.openxmlformats.org/officeDocument/2006/relationships/hyperlink" Target="http://be.wikipedia.org/w/index.php?title=%D0%A3%D1%81%D1%85%D0%BE%D0%B4%D0%BD%D1%8F%D1%8F_%D0%9F%D1%80%D1%83%D1%81%D1%96%D1%8F&amp;action=edit&amp;redlink=1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be.wikipedia.org/wiki/%D0%92%D1%8F%D0%BB%D1%96%D0%BA%D0%B0%D1%8F_%D0%B2%D0%B0%D0%B9%D0%BD%D0%B0,_1409-1411" TargetMode="External"/><Relationship Id="rId19" Type="http://schemas.openxmlformats.org/officeDocument/2006/relationships/hyperlink" Target="http://be.wikipedia.org/wiki/%D0%93%D1%80%D1%83%D0%BD%D0%B2%D0%B0%D0%BB%D1%8C%D0%B4%D1%81%D0%BA%D0%B0%D1%8F_%D0%B1%D1%96%D1%82%D0%B2%D0%B0" TargetMode="External"/><Relationship Id="rId4" Type="http://schemas.openxmlformats.org/officeDocument/2006/relationships/hyperlink" Target="http://be.wikipedia.org/wiki/%D0%9F%D0%BE%D0%BB%D1%8C%D1%88%D1%87%D0%B0" TargetMode="External"/><Relationship Id="rId9" Type="http://schemas.openxmlformats.org/officeDocument/2006/relationships/hyperlink" Target="http://be.wikipedia.org/wiki/%D0%A3%D0%BB%D1%8C%D1%80%D1%8B%D1%85_%D1%84%D0%BE%D0%BD_%D0%AE%D0%BD%D0%B3%D1%96%D0%BD%D0%B3%D0%B5%D0%BD" TargetMode="External"/><Relationship Id="rId14" Type="http://schemas.openxmlformats.org/officeDocument/2006/relationships/hyperlink" Target="http://be.wikipedia.org/w/index.php?title=%D0%A2%D0%B0%D0%BD%D0%B5%D0%BD%D0%B1%D0%B5%D1%80%D0%B3&amp;action=edit&amp;redlink=1" TargetMode="External"/><Relationship Id="rId22" Type="http://schemas.openxmlformats.org/officeDocument/2006/relationships/hyperlink" Target="http://be.wikipedia.7val.com/;s=CD1mLhI31AeIsPgy2dFRN11/wiki/103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4</Pages>
  <Words>1087</Words>
  <Characters>6201</Characters>
  <Application>Microsoft Office Outlook</Application>
  <DocSecurity>0</DocSecurity>
  <Lines>0</Lines>
  <Paragraphs>0</Paragraphs>
  <ScaleCrop>false</ScaleCrop>
  <Company>awfpo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Літара</dc:title>
  <dc:subject/>
  <dc:creator>Bonzie</dc:creator>
  <cp:keywords/>
  <dc:description/>
  <cp:lastModifiedBy>SG-1</cp:lastModifiedBy>
  <cp:revision>2</cp:revision>
  <dcterms:created xsi:type="dcterms:W3CDTF">2011-11-30T19:43:00Z</dcterms:created>
  <dcterms:modified xsi:type="dcterms:W3CDTF">2011-11-30T19:43:00Z</dcterms:modified>
</cp:coreProperties>
</file>