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55746" w:rsidRPr="00E1377F" w:rsidRDefault="001022E8" w:rsidP="00C55746">
      <w:pPr>
        <w:spacing w:after="0"/>
        <w:ind w:left="-567" w:firstLine="426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Пример организации работы учащихся с медиатекстами на уроке истории </w:t>
      </w:r>
    </w:p>
    <w:p w:rsidR="00C55746" w:rsidRPr="00E1377F" w:rsidRDefault="00C55746" w:rsidP="00C55746">
      <w:pPr>
        <w:spacing w:after="0"/>
        <w:ind w:left="-567" w:firstLine="426"/>
        <w:jc w:val="right"/>
        <w:rPr>
          <w:rFonts w:ascii="Times New Roman" w:hAnsi="Times New Roman" w:cs="Times New Roman"/>
          <w:sz w:val="28"/>
          <w:szCs w:val="28"/>
        </w:rPr>
      </w:pPr>
    </w:p>
    <w:p w:rsidR="00C55746" w:rsidRPr="00E1377F" w:rsidRDefault="00C55746" w:rsidP="00C55746">
      <w:pPr>
        <w:spacing w:after="0"/>
        <w:ind w:left="-567" w:firstLine="426"/>
        <w:jc w:val="right"/>
        <w:rPr>
          <w:rFonts w:ascii="Times New Roman" w:hAnsi="Times New Roman" w:cs="Times New Roman"/>
          <w:sz w:val="28"/>
          <w:szCs w:val="28"/>
        </w:rPr>
      </w:pPr>
      <w:r w:rsidRPr="00E1377F">
        <w:rPr>
          <w:rFonts w:ascii="Times New Roman" w:hAnsi="Times New Roman" w:cs="Times New Roman"/>
          <w:sz w:val="28"/>
          <w:szCs w:val="28"/>
        </w:rPr>
        <w:t xml:space="preserve">История Беларуси, </w:t>
      </w:r>
      <w:r w:rsidRPr="00E1377F">
        <w:rPr>
          <w:rFonts w:ascii="Times New Roman" w:hAnsi="Times New Roman" w:cs="Times New Roman"/>
          <w:sz w:val="28"/>
          <w:szCs w:val="28"/>
          <w:lang w:val="en-US"/>
        </w:rPr>
        <w:t>IX</w:t>
      </w:r>
      <w:r w:rsidRPr="00E1377F">
        <w:rPr>
          <w:rFonts w:ascii="Times New Roman" w:hAnsi="Times New Roman" w:cs="Times New Roman"/>
          <w:sz w:val="28"/>
          <w:szCs w:val="28"/>
        </w:rPr>
        <w:t xml:space="preserve"> класс</w:t>
      </w:r>
    </w:p>
    <w:p w:rsidR="00C55746" w:rsidRPr="00E1377F" w:rsidRDefault="00C55746" w:rsidP="00112328">
      <w:pPr>
        <w:spacing w:after="0"/>
        <w:ind w:left="-567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C55746" w:rsidRPr="008D155E" w:rsidRDefault="00C55746" w:rsidP="00112328">
      <w:pPr>
        <w:spacing w:after="0"/>
        <w:ind w:left="-567"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D155E">
        <w:rPr>
          <w:rFonts w:ascii="Times New Roman" w:hAnsi="Times New Roman" w:cs="Times New Roman"/>
          <w:b/>
          <w:sz w:val="28"/>
          <w:szCs w:val="28"/>
        </w:rPr>
        <w:t>Дидактическая цель урока:</w:t>
      </w:r>
    </w:p>
    <w:p w:rsidR="00C55746" w:rsidRPr="008D155E" w:rsidRDefault="00C55746" w:rsidP="00112328">
      <w:pPr>
        <w:spacing w:after="0"/>
        <w:ind w:left="-567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D155E">
        <w:rPr>
          <w:rFonts w:ascii="Times New Roman" w:hAnsi="Times New Roman" w:cs="Times New Roman"/>
          <w:sz w:val="28"/>
          <w:szCs w:val="28"/>
        </w:rPr>
        <w:t>Предполагается, что к концу урока учащиеся</w:t>
      </w:r>
    </w:p>
    <w:p w:rsidR="00C55746" w:rsidRPr="008D155E" w:rsidRDefault="00C55746" w:rsidP="00112328">
      <w:pPr>
        <w:spacing w:after="0"/>
        <w:ind w:left="-567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D155E">
        <w:rPr>
          <w:rFonts w:ascii="Times New Roman" w:hAnsi="Times New Roman" w:cs="Times New Roman"/>
          <w:b/>
          <w:i/>
          <w:sz w:val="28"/>
          <w:szCs w:val="28"/>
        </w:rPr>
        <w:t>будут знать</w:t>
      </w:r>
      <w:r w:rsidR="0084150C" w:rsidRPr="008D155E">
        <w:rPr>
          <w:rFonts w:ascii="Times New Roman" w:hAnsi="Times New Roman" w:cs="Times New Roman"/>
          <w:sz w:val="28"/>
          <w:szCs w:val="28"/>
        </w:rPr>
        <w:t xml:space="preserve"> причины, основные события и итоги польско-советской войны, последствия Рижского мирного договора для Беларуси;</w:t>
      </w:r>
    </w:p>
    <w:p w:rsidR="0084150C" w:rsidRPr="008D155E" w:rsidRDefault="0084150C" w:rsidP="0084150C">
      <w:pPr>
        <w:spacing w:after="0"/>
        <w:ind w:left="-567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D155E">
        <w:rPr>
          <w:rFonts w:ascii="Times New Roman" w:hAnsi="Times New Roman" w:cs="Times New Roman"/>
          <w:b/>
          <w:i/>
          <w:sz w:val="28"/>
          <w:szCs w:val="28"/>
        </w:rPr>
        <w:t xml:space="preserve">смогут </w:t>
      </w:r>
      <w:r w:rsidRPr="008D155E">
        <w:rPr>
          <w:rFonts w:ascii="Times New Roman" w:hAnsi="Times New Roman" w:cs="Times New Roman"/>
          <w:sz w:val="28"/>
          <w:szCs w:val="28"/>
        </w:rPr>
        <w:t xml:space="preserve">выполнить анализ </w:t>
      </w:r>
      <w:r w:rsidR="001022E8">
        <w:rPr>
          <w:rFonts w:ascii="Times New Roman" w:hAnsi="Times New Roman" w:cs="Times New Roman"/>
          <w:sz w:val="28"/>
          <w:szCs w:val="28"/>
        </w:rPr>
        <w:t>медиатекстов – трейлера, плаката, карикатуры</w:t>
      </w:r>
      <w:r w:rsidR="00277B9E" w:rsidRPr="008D155E">
        <w:rPr>
          <w:rFonts w:ascii="Times New Roman" w:hAnsi="Times New Roman" w:cs="Times New Roman"/>
          <w:sz w:val="28"/>
          <w:szCs w:val="28"/>
        </w:rPr>
        <w:t>.</w:t>
      </w:r>
    </w:p>
    <w:p w:rsidR="00C55746" w:rsidRPr="008D155E" w:rsidRDefault="00AB49B7" w:rsidP="00112328">
      <w:pPr>
        <w:spacing w:after="0"/>
        <w:ind w:left="-567" w:firstLine="426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D155E">
        <w:rPr>
          <w:rFonts w:ascii="Times New Roman" w:hAnsi="Times New Roman" w:cs="Times New Roman"/>
          <w:b/>
          <w:sz w:val="28"/>
          <w:szCs w:val="28"/>
        </w:rPr>
        <w:t>Задачи личностного развития:</w:t>
      </w:r>
    </w:p>
    <w:p w:rsidR="00AB49B7" w:rsidRPr="008D155E" w:rsidRDefault="000D1D56" w:rsidP="00112328">
      <w:pPr>
        <w:spacing w:after="0"/>
        <w:ind w:left="-567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8D155E">
        <w:rPr>
          <w:rFonts w:ascii="Times New Roman" w:hAnsi="Times New Roman" w:cs="Times New Roman"/>
          <w:sz w:val="28"/>
          <w:szCs w:val="28"/>
        </w:rPr>
        <w:t xml:space="preserve">Создать условия для </w:t>
      </w:r>
      <w:r w:rsidR="00F55AC1" w:rsidRPr="008D155E">
        <w:rPr>
          <w:rFonts w:ascii="Times New Roman" w:hAnsi="Times New Roman" w:cs="Times New Roman"/>
          <w:sz w:val="28"/>
          <w:szCs w:val="28"/>
        </w:rPr>
        <w:t>развития навыков критического мышления</w:t>
      </w:r>
      <w:r w:rsidR="00555625" w:rsidRPr="008D155E">
        <w:rPr>
          <w:rFonts w:ascii="Times New Roman" w:hAnsi="Times New Roman" w:cs="Times New Roman"/>
          <w:sz w:val="28"/>
          <w:szCs w:val="28"/>
        </w:rPr>
        <w:t xml:space="preserve"> (</w:t>
      </w:r>
      <w:r w:rsidR="00F55AC1" w:rsidRPr="008D155E">
        <w:rPr>
          <w:rFonts w:ascii="Times New Roman" w:hAnsi="Times New Roman" w:cs="Times New Roman"/>
          <w:sz w:val="28"/>
          <w:szCs w:val="28"/>
        </w:rPr>
        <w:t>анализа, интерпретации, сравнения</w:t>
      </w:r>
      <w:r w:rsidR="00555625" w:rsidRPr="008D155E">
        <w:rPr>
          <w:rFonts w:ascii="Times New Roman" w:hAnsi="Times New Roman" w:cs="Times New Roman"/>
          <w:sz w:val="28"/>
          <w:szCs w:val="28"/>
        </w:rPr>
        <w:t>)</w:t>
      </w:r>
      <w:r w:rsidR="00F55AC1" w:rsidRPr="008D155E">
        <w:rPr>
          <w:rFonts w:ascii="Times New Roman" w:hAnsi="Times New Roman" w:cs="Times New Roman"/>
          <w:sz w:val="28"/>
          <w:szCs w:val="28"/>
        </w:rPr>
        <w:t>, формирования ассоциативного и логического мышления.</w:t>
      </w:r>
    </w:p>
    <w:p w:rsidR="001022E8" w:rsidRDefault="001022E8" w:rsidP="003F2F76">
      <w:pPr>
        <w:spacing w:after="0"/>
        <w:ind w:left="-567" w:firstLine="426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1. Анализ трейлера.</w:t>
      </w:r>
    </w:p>
    <w:p w:rsidR="001022E8" w:rsidRDefault="001022E8" w:rsidP="001022E8">
      <w:pPr>
        <w:spacing w:after="0"/>
        <w:ind w:left="-567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Трейлер </w:t>
      </w:r>
      <w:r w:rsidR="00AD6014">
        <w:rPr>
          <w:rFonts w:ascii="Times New Roman" w:hAnsi="Times New Roman" w:cs="Times New Roman"/>
          <w:sz w:val="28"/>
          <w:szCs w:val="28"/>
        </w:rPr>
        <w:t>представляет собой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022E8">
        <w:rPr>
          <w:rFonts w:ascii="Times New Roman" w:hAnsi="Times New Roman" w:cs="Times New Roman"/>
          <w:sz w:val="28"/>
          <w:szCs w:val="28"/>
        </w:rPr>
        <w:t xml:space="preserve">небольшой видеоролик, состоящий из кратких и обычно наиболее зрелищных фрагментов фильма, используемый для </w:t>
      </w:r>
      <w:r>
        <w:rPr>
          <w:rFonts w:ascii="Times New Roman" w:hAnsi="Times New Roman" w:cs="Times New Roman"/>
          <w:sz w:val="28"/>
          <w:szCs w:val="28"/>
        </w:rPr>
        <w:t>его анонсирования или рекламы. Работа с трейлером на уроке подразумевает не только анализ исторического контекста фильма, но и выявление механизмов воздействия рекламы на человека.</w:t>
      </w:r>
    </w:p>
    <w:p w:rsidR="001022E8" w:rsidRPr="001022E8" w:rsidRDefault="001022E8" w:rsidP="001022E8">
      <w:pPr>
        <w:spacing w:after="0"/>
        <w:ind w:left="-567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1022E8">
        <w:rPr>
          <w:rFonts w:ascii="Times New Roman" w:hAnsi="Times New Roman" w:cs="Times New Roman"/>
          <w:sz w:val="28"/>
          <w:szCs w:val="28"/>
        </w:rPr>
        <w:t>Трейлер фильма "Варшавская битва" (Польша, 2011)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022E8">
        <w:rPr>
          <w:rFonts w:ascii="Times New Roman" w:hAnsi="Times New Roman" w:cs="Times New Roman"/>
          <w:sz w:val="28"/>
          <w:szCs w:val="28"/>
        </w:rPr>
        <w:t xml:space="preserve">можно </w:t>
      </w:r>
      <w:r w:rsidR="00AD6014">
        <w:rPr>
          <w:rFonts w:ascii="Times New Roman" w:hAnsi="Times New Roman" w:cs="Times New Roman"/>
          <w:sz w:val="28"/>
          <w:szCs w:val="28"/>
        </w:rPr>
        <w:t>демонстрировать</w:t>
      </w:r>
      <w:r w:rsidRPr="001022E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начале урока, если учащиеся предварительно ознакомились с содержанием темы дома</w:t>
      </w:r>
      <w:r w:rsidR="00AD6014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022E8" w:rsidRPr="001022E8" w:rsidRDefault="001022E8" w:rsidP="001022E8">
      <w:pPr>
        <w:spacing w:after="0"/>
        <w:ind w:left="-567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Вопросы п</w:t>
      </w:r>
      <w:r w:rsidRPr="001022E8">
        <w:rPr>
          <w:rFonts w:ascii="Times New Roman" w:hAnsi="Times New Roman" w:cs="Times New Roman"/>
          <w:sz w:val="28"/>
          <w:szCs w:val="28"/>
        </w:rPr>
        <w:t>еред просмотром:</w:t>
      </w:r>
    </w:p>
    <w:p w:rsidR="001022E8" w:rsidRPr="001022E8" w:rsidRDefault="001022E8" w:rsidP="001022E8">
      <w:pPr>
        <w:pStyle w:val="a3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22E8">
        <w:rPr>
          <w:rFonts w:ascii="Times New Roman" w:hAnsi="Times New Roman" w:cs="Times New Roman"/>
          <w:sz w:val="28"/>
          <w:szCs w:val="28"/>
        </w:rPr>
        <w:t>Что такое трейлер?</w:t>
      </w:r>
    </w:p>
    <w:p w:rsidR="001022E8" w:rsidRPr="001022E8" w:rsidRDefault="001022E8" w:rsidP="001022E8">
      <w:pPr>
        <w:pStyle w:val="a3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22E8">
        <w:rPr>
          <w:rFonts w:ascii="Times New Roman" w:hAnsi="Times New Roman" w:cs="Times New Roman"/>
          <w:sz w:val="28"/>
          <w:szCs w:val="28"/>
        </w:rPr>
        <w:t>С какой целью он создается и демонстрируется?</w:t>
      </w:r>
    </w:p>
    <w:p w:rsidR="001022E8" w:rsidRPr="001022E8" w:rsidRDefault="001022E8" w:rsidP="001022E8">
      <w:pPr>
        <w:pStyle w:val="a3"/>
        <w:numPr>
          <w:ilvl w:val="0"/>
          <w:numId w:val="18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22E8">
        <w:rPr>
          <w:rFonts w:ascii="Times New Roman" w:hAnsi="Times New Roman" w:cs="Times New Roman"/>
          <w:sz w:val="28"/>
          <w:szCs w:val="28"/>
        </w:rPr>
        <w:t>Станете ли вы смотреть фильм, если трейлер вам не понравился?</w:t>
      </w:r>
    </w:p>
    <w:p w:rsidR="001022E8" w:rsidRPr="001022E8" w:rsidRDefault="001022E8" w:rsidP="001022E8">
      <w:pPr>
        <w:spacing w:after="0"/>
        <w:ind w:left="-567"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Вопросы п</w:t>
      </w:r>
      <w:r w:rsidRPr="001022E8">
        <w:rPr>
          <w:rFonts w:ascii="Times New Roman" w:hAnsi="Times New Roman" w:cs="Times New Roman"/>
          <w:sz w:val="28"/>
          <w:szCs w:val="28"/>
        </w:rPr>
        <w:t>осле просмотра:</w:t>
      </w:r>
    </w:p>
    <w:p w:rsidR="001022E8" w:rsidRPr="001022E8" w:rsidRDefault="001022E8" w:rsidP="001022E8">
      <w:pPr>
        <w:pStyle w:val="a3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22E8">
        <w:rPr>
          <w:rFonts w:ascii="Times New Roman" w:hAnsi="Times New Roman" w:cs="Times New Roman"/>
          <w:sz w:val="28"/>
          <w:szCs w:val="28"/>
        </w:rPr>
        <w:t>Какому историческому событию посвящен трейлер фильма?</w:t>
      </w:r>
    </w:p>
    <w:p w:rsidR="001022E8" w:rsidRPr="001022E8" w:rsidRDefault="001022E8" w:rsidP="001022E8">
      <w:pPr>
        <w:pStyle w:val="a3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22E8">
        <w:rPr>
          <w:rFonts w:ascii="Times New Roman" w:hAnsi="Times New Roman" w:cs="Times New Roman"/>
          <w:sz w:val="28"/>
          <w:szCs w:val="28"/>
        </w:rPr>
        <w:t>Кто показан агрессором, а кто жертвой?</w:t>
      </w:r>
    </w:p>
    <w:p w:rsidR="001022E8" w:rsidRPr="001022E8" w:rsidRDefault="001022E8" w:rsidP="001022E8">
      <w:pPr>
        <w:pStyle w:val="a3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22E8">
        <w:rPr>
          <w:rFonts w:ascii="Times New Roman" w:hAnsi="Times New Roman" w:cs="Times New Roman"/>
          <w:sz w:val="28"/>
          <w:szCs w:val="28"/>
        </w:rPr>
        <w:t>Какие образы использовали авторы для того, чтобы драматизировать события?</w:t>
      </w:r>
    </w:p>
    <w:p w:rsidR="001022E8" w:rsidRDefault="001022E8" w:rsidP="001022E8">
      <w:pPr>
        <w:pStyle w:val="a3"/>
        <w:numPr>
          <w:ilvl w:val="0"/>
          <w:numId w:val="19"/>
        </w:num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1022E8">
        <w:rPr>
          <w:rFonts w:ascii="Times New Roman" w:hAnsi="Times New Roman" w:cs="Times New Roman"/>
          <w:sz w:val="28"/>
          <w:szCs w:val="28"/>
        </w:rPr>
        <w:t>К каким чувствам, на ваш взгляд, апеллируют авторы? Какие эмоции стремятся вызвать?</w:t>
      </w:r>
    </w:p>
    <w:p w:rsidR="001022E8" w:rsidRPr="001022E8" w:rsidRDefault="001022E8" w:rsidP="001022E8">
      <w:pPr>
        <w:pStyle w:val="a3"/>
        <w:spacing w:after="0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Ссылка на трейлер: </w:t>
      </w:r>
      <w:hyperlink r:id="rId6" w:history="1">
        <w:r>
          <w:rPr>
            <w:rStyle w:val="a8"/>
          </w:rPr>
          <w:t>https://www.youtube.com/watch?v=_sjV8a0yp5Q&amp;feature=youtu.be</w:t>
        </w:r>
      </w:hyperlink>
    </w:p>
    <w:p w:rsidR="00C66EF1" w:rsidRPr="00FF575C" w:rsidRDefault="001022E8" w:rsidP="003F2F76">
      <w:pPr>
        <w:spacing w:after="0"/>
        <w:ind w:left="-567" w:firstLine="426"/>
        <w:jc w:val="both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2. </w:t>
      </w:r>
      <w:r w:rsidR="006B353F" w:rsidRPr="00FF575C">
        <w:rPr>
          <w:rFonts w:ascii="Times New Roman" w:hAnsi="Times New Roman" w:cs="Times New Roman"/>
          <w:b/>
          <w:i/>
          <w:sz w:val="28"/>
          <w:szCs w:val="28"/>
        </w:rPr>
        <w:t>Анализ политических плакатов и карикатуры.</w:t>
      </w:r>
    </w:p>
    <w:p w:rsidR="006B353F" w:rsidRPr="00E1377F" w:rsidRDefault="006B353F" w:rsidP="003F2F76">
      <w:pPr>
        <w:spacing w:after="0"/>
        <w:ind w:left="-567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F575C">
        <w:rPr>
          <w:rFonts w:ascii="Times New Roman" w:hAnsi="Times New Roman" w:cs="Times New Roman"/>
          <w:sz w:val="28"/>
          <w:szCs w:val="28"/>
        </w:rPr>
        <w:t xml:space="preserve">В вооруженных конфликтах, которыми пронизана вся история Новейшего времени, правительства воюющих стран достаточно большое внимание уделяли и продолжают уделять пропаганде. В первой половине </w:t>
      </w:r>
      <w:r w:rsidRPr="00FF575C">
        <w:rPr>
          <w:rFonts w:ascii="Times New Roman" w:hAnsi="Times New Roman" w:cs="Times New Roman"/>
          <w:sz w:val="28"/>
          <w:szCs w:val="28"/>
          <w:lang w:val="en-US"/>
        </w:rPr>
        <w:t>XX</w:t>
      </w:r>
      <w:r w:rsidRPr="00FF575C">
        <w:rPr>
          <w:rFonts w:ascii="Times New Roman" w:hAnsi="Times New Roman" w:cs="Times New Roman"/>
          <w:sz w:val="28"/>
          <w:szCs w:val="28"/>
        </w:rPr>
        <w:t xml:space="preserve"> века одной из основных и наиболее эффективных форм пропаганды являлся политический плакат. </w:t>
      </w:r>
      <w:r w:rsidRPr="00FF575C">
        <w:rPr>
          <w:rFonts w:ascii="Times New Roman" w:hAnsi="Times New Roman" w:cs="Times New Roman"/>
          <w:sz w:val="28"/>
          <w:szCs w:val="28"/>
        </w:rPr>
        <w:lastRenderedPageBreak/>
        <w:t xml:space="preserve">Посредством ярких образов, броского шрифта и запоминающихся фраз, плакат, воздействуя на эмоции человека, побуждает его к определенным действиям, заставляет верить тому сообщению, которое заложено в содержании. Сравнительный анализ польского и советского политических плакатов не только позволит лучше понять, как работали механизмы пропаганды того времени, но и продемонстрирует </w:t>
      </w:r>
      <w:r w:rsidR="00FA4115" w:rsidRPr="00FF575C">
        <w:rPr>
          <w:rFonts w:ascii="Times New Roman" w:hAnsi="Times New Roman" w:cs="Times New Roman"/>
          <w:sz w:val="28"/>
          <w:szCs w:val="28"/>
        </w:rPr>
        <w:t>очевидные различия в восприятии самой войны</w:t>
      </w:r>
      <w:r w:rsidRPr="00FF575C">
        <w:rPr>
          <w:rFonts w:ascii="Times New Roman" w:hAnsi="Times New Roman" w:cs="Times New Roman"/>
          <w:sz w:val="28"/>
          <w:szCs w:val="28"/>
        </w:rPr>
        <w:t xml:space="preserve">. С этой же целью будет выполнен и анализ карикатуры, отражающей видение конфликта с позиции третьей стороны – </w:t>
      </w:r>
      <w:r w:rsidR="00F14E15" w:rsidRPr="00FF575C">
        <w:rPr>
          <w:rFonts w:ascii="Times New Roman" w:hAnsi="Times New Roman" w:cs="Times New Roman"/>
          <w:sz w:val="28"/>
          <w:szCs w:val="28"/>
        </w:rPr>
        <w:t xml:space="preserve">представителей </w:t>
      </w:r>
      <w:r w:rsidRPr="00FF575C">
        <w:rPr>
          <w:rFonts w:ascii="Times New Roman" w:hAnsi="Times New Roman" w:cs="Times New Roman"/>
          <w:sz w:val="28"/>
          <w:szCs w:val="28"/>
        </w:rPr>
        <w:t>белорусского национального движения.</w:t>
      </w:r>
      <w:r w:rsidRPr="00E1377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1377F" w:rsidRPr="00FF575C" w:rsidRDefault="006B353F" w:rsidP="00E1377F">
      <w:pPr>
        <w:spacing w:after="0"/>
        <w:ind w:left="-567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F575C">
        <w:rPr>
          <w:rFonts w:ascii="Times New Roman" w:hAnsi="Times New Roman" w:cs="Times New Roman"/>
          <w:sz w:val="28"/>
          <w:szCs w:val="28"/>
        </w:rPr>
        <w:t>Учитель предлагает учащимся ознакомиться с планом анализа медиатекстов, задать уточняющие вопросы, после чего раздает первой и второй группе копии  политических плакатов</w:t>
      </w:r>
      <w:r w:rsidR="00FA4115" w:rsidRPr="00FF575C">
        <w:rPr>
          <w:rFonts w:ascii="Times New Roman" w:hAnsi="Times New Roman" w:cs="Times New Roman"/>
          <w:sz w:val="28"/>
          <w:szCs w:val="28"/>
        </w:rPr>
        <w:t xml:space="preserve"> </w:t>
      </w:r>
      <w:r w:rsidRPr="00FF575C">
        <w:rPr>
          <w:rFonts w:ascii="Times New Roman" w:hAnsi="Times New Roman" w:cs="Times New Roman"/>
          <w:sz w:val="28"/>
          <w:szCs w:val="28"/>
        </w:rPr>
        <w:t>– польского</w:t>
      </w:r>
      <w:r w:rsidR="00FA4115" w:rsidRPr="00FF575C">
        <w:rPr>
          <w:rFonts w:ascii="Times New Roman" w:hAnsi="Times New Roman" w:cs="Times New Roman"/>
          <w:sz w:val="28"/>
          <w:szCs w:val="28"/>
        </w:rPr>
        <w:t xml:space="preserve"> и советского, третьей группе – копию белорусской карикатуры. </w:t>
      </w:r>
      <w:r w:rsidR="00E1377F" w:rsidRPr="00FF575C">
        <w:rPr>
          <w:rFonts w:ascii="Times New Roman" w:hAnsi="Times New Roman" w:cs="Times New Roman"/>
          <w:sz w:val="28"/>
          <w:szCs w:val="28"/>
        </w:rPr>
        <w:t>Ожидаемые результаты работы групп приводятся ниже.</w:t>
      </w:r>
    </w:p>
    <w:p w:rsidR="007F4170" w:rsidRPr="00FF575C" w:rsidRDefault="007F4170" w:rsidP="007F4170">
      <w:pPr>
        <w:spacing w:after="0"/>
        <w:ind w:left="-567" w:firstLine="426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6"/>
        <w:tblW w:w="0" w:type="auto"/>
        <w:tblInd w:w="-459" w:type="dxa"/>
        <w:tblLook w:val="04A0" w:firstRow="1" w:lastRow="0" w:firstColumn="1" w:lastColumn="0" w:noHBand="0" w:noVBand="1"/>
      </w:tblPr>
      <w:tblGrid>
        <w:gridCol w:w="9923"/>
      </w:tblGrid>
      <w:tr w:rsidR="007F4170" w:rsidTr="007F4170">
        <w:tc>
          <w:tcPr>
            <w:tcW w:w="9923" w:type="dxa"/>
          </w:tcPr>
          <w:p w:rsidR="007F4170" w:rsidRPr="00FF575C" w:rsidRDefault="007F4170" w:rsidP="007F4170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575C">
              <w:rPr>
                <w:rFonts w:ascii="Times New Roman" w:hAnsi="Times New Roman" w:cs="Times New Roman"/>
                <w:sz w:val="28"/>
                <w:szCs w:val="28"/>
              </w:rPr>
              <w:t xml:space="preserve">План анализа политического плаката: </w:t>
            </w:r>
          </w:p>
          <w:p w:rsidR="007F4170" w:rsidRPr="00FF575C" w:rsidRDefault="007F4170" w:rsidP="007F4170">
            <w:pPr>
              <w:pStyle w:val="a3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575C">
              <w:rPr>
                <w:rFonts w:ascii="Times New Roman" w:hAnsi="Times New Roman" w:cs="Times New Roman"/>
                <w:sz w:val="28"/>
                <w:szCs w:val="28"/>
              </w:rPr>
              <w:t xml:space="preserve">Определите событие, которому посвящен плакат; </w:t>
            </w:r>
          </w:p>
          <w:p w:rsidR="007F4170" w:rsidRPr="00FF575C" w:rsidRDefault="007F4170" w:rsidP="007F4170">
            <w:pPr>
              <w:pStyle w:val="a3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575C">
              <w:rPr>
                <w:rFonts w:ascii="Times New Roman" w:hAnsi="Times New Roman" w:cs="Times New Roman"/>
                <w:sz w:val="28"/>
                <w:szCs w:val="28"/>
              </w:rPr>
              <w:t xml:space="preserve">Определите, когда, по чьему политическому заказу, для какой аудитории он был создан; </w:t>
            </w:r>
          </w:p>
          <w:p w:rsidR="007F4170" w:rsidRPr="00FF575C" w:rsidRDefault="007F4170" w:rsidP="007F4170">
            <w:pPr>
              <w:pStyle w:val="a3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575C">
              <w:rPr>
                <w:rFonts w:ascii="Times New Roman" w:hAnsi="Times New Roman" w:cs="Times New Roman"/>
                <w:sz w:val="28"/>
                <w:szCs w:val="28"/>
              </w:rPr>
              <w:t xml:space="preserve">Проанализируйте персонажей и символы плаката; </w:t>
            </w:r>
          </w:p>
          <w:p w:rsidR="007F4170" w:rsidRPr="00FF575C" w:rsidRDefault="007F4170" w:rsidP="007F4170">
            <w:pPr>
              <w:pStyle w:val="a3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575C">
              <w:rPr>
                <w:rFonts w:ascii="Times New Roman" w:hAnsi="Times New Roman" w:cs="Times New Roman"/>
                <w:sz w:val="28"/>
                <w:szCs w:val="28"/>
              </w:rPr>
              <w:t>Сформулируйте сообщение, которое плакат был призван донести до своей аудитории.</w:t>
            </w:r>
          </w:p>
        </w:tc>
      </w:tr>
    </w:tbl>
    <w:p w:rsidR="00E1377F" w:rsidRPr="007F4170" w:rsidRDefault="00E1377F" w:rsidP="007F4170">
      <w:pPr>
        <w:spacing w:after="0"/>
        <w:ind w:left="-567" w:firstLine="426"/>
        <w:jc w:val="both"/>
        <w:rPr>
          <w:rFonts w:ascii="Times New Roman" w:hAnsi="Times New Roman" w:cs="Times New Roman"/>
          <w:sz w:val="28"/>
          <w:szCs w:val="28"/>
        </w:rPr>
      </w:pPr>
    </w:p>
    <w:p w:rsidR="00075239" w:rsidRPr="00FF575C" w:rsidRDefault="00FA4115" w:rsidP="00E1377F">
      <w:pPr>
        <w:spacing w:after="0"/>
        <w:ind w:left="-567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F575C">
        <w:rPr>
          <w:rFonts w:ascii="Times New Roman" w:hAnsi="Times New Roman" w:cs="Times New Roman"/>
          <w:i/>
          <w:sz w:val="28"/>
          <w:szCs w:val="28"/>
        </w:rPr>
        <w:t xml:space="preserve">Группа </w:t>
      </w:r>
      <w:r w:rsidR="00E1377F" w:rsidRPr="00FF575C">
        <w:rPr>
          <w:rFonts w:ascii="Times New Roman" w:hAnsi="Times New Roman" w:cs="Times New Roman"/>
          <w:i/>
          <w:sz w:val="28"/>
          <w:szCs w:val="28"/>
          <w:lang w:val="en-US"/>
        </w:rPr>
        <w:t>I</w:t>
      </w:r>
      <w:r w:rsidRPr="00FF575C">
        <w:rPr>
          <w:rFonts w:ascii="Times New Roman" w:hAnsi="Times New Roman" w:cs="Times New Roman"/>
          <w:sz w:val="28"/>
          <w:szCs w:val="28"/>
        </w:rPr>
        <w:t xml:space="preserve">. </w:t>
      </w:r>
      <w:r w:rsidR="00E1377F" w:rsidRPr="00FF575C">
        <w:rPr>
          <w:rFonts w:ascii="Times New Roman" w:hAnsi="Times New Roman" w:cs="Times New Roman"/>
          <w:sz w:val="28"/>
          <w:szCs w:val="28"/>
        </w:rPr>
        <w:t>Анализ советского</w:t>
      </w:r>
      <w:r w:rsidRPr="00FF575C">
        <w:rPr>
          <w:rFonts w:ascii="Times New Roman" w:hAnsi="Times New Roman" w:cs="Times New Roman"/>
          <w:sz w:val="28"/>
          <w:szCs w:val="28"/>
        </w:rPr>
        <w:t xml:space="preserve"> </w:t>
      </w:r>
      <w:r w:rsidR="00E1377F" w:rsidRPr="00FF575C">
        <w:rPr>
          <w:rFonts w:ascii="Times New Roman" w:hAnsi="Times New Roman" w:cs="Times New Roman"/>
          <w:sz w:val="28"/>
          <w:szCs w:val="28"/>
        </w:rPr>
        <w:t>политического</w:t>
      </w:r>
      <w:r w:rsidRPr="00FF575C">
        <w:rPr>
          <w:rFonts w:ascii="Times New Roman" w:hAnsi="Times New Roman" w:cs="Times New Roman"/>
          <w:sz w:val="28"/>
          <w:szCs w:val="28"/>
        </w:rPr>
        <w:t xml:space="preserve"> плакат</w:t>
      </w:r>
      <w:r w:rsidR="00E1377F" w:rsidRPr="00FF575C">
        <w:rPr>
          <w:rFonts w:ascii="Times New Roman" w:hAnsi="Times New Roman" w:cs="Times New Roman"/>
          <w:sz w:val="28"/>
          <w:szCs w:val="28"/>
        </w:rPr>
        <w:t>а</w:t>
      </w:r>
      <w:r w:rsidRPr="00FF575C">
        <w:rPr>
          <w:rFonts w:ascii="Times New Roman" w:hAnsi="Times New Roman" w:cs="Times New Roman"/>
          <w:sz w:val="28"/>
          <w:szCs w:val="28"/>
        </w:rPr>
        <w:t xml:space="preserve"> «Свинья, дрессированная в Париже»</w:t>
      </w:r>
      <w:r w:rsidR="00FF575C" w:rsidRPr="00FF575C">
        <w:rPr>
          <w:rFonts w:ascii="Times New Roman" w:hAnsi="Times New Roman" w:cs="Times New Roman"/>
          <w:sz w:val="28"/>
          <w:szCs w:val="28"/>
        </w:rPr>
        <w:t xml:space="preserve"> (прил. </w:t>
      </w:r>
      <w:r w:rsidR="001022E8">
        <w:rPr>
          <w:rFonts w:ascii="Times New Roman" w:hAnsi="Times New Roman" w:cs="Times New Roman"/>
          <w:sz w:val="28"/>
          <w:szCs w:val="28"/>
        </w:rPr>
        <w:t>1</w:t>
      </w:r>
      <w:r w:rsidR="00FF575C" w:rsidRPr="00FF575C">
        <w:rPr>
          <w:rFonts w:ascii="Times New Roman" w:hAnsi="Times New Roman" w:cs="Times New Roman"/>
          <w:sz w:val="28"/>
          <w:szCs w:val="28"/>
        </w:rPr>
        <w:t>)</w:t>
      </w:r>
      <w:r w:rsidRPr="00FF575C">
        <w:rPr>
          <w:rFonts w:ascii="Times New Roman" w:hAnsi="Times New Roman" w:cs="Times New Roman"/>
          <w:sz w:val="28"/>
          <w:szCs w:val="28"/>
        </w:rPr>
        <w:t>.</w:t>
      </w:r>
      <w:r w:rsidR="00E1377F" w:rsidRPr="00FF575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5239" w:rsidRPr="00FF575C" w:rsidRDefault="00E1377F" w:rsidP="00E1377F">
      <w:pPr>
        <w:spacing w:after="0"/>
        <w:ind w:left="-567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F575C">
        <w:rPr>
          <w:rFonts w:ascii="Times New Roman" w:hAnsi="Times New Roman" w:cs="Times New Roman"/>
          <w:sz w:val="28"/>
          <w:szCs w:val="28"/>
        </w:rPr>
        <w:t xml:space="preserve">1) Плакат отражает цель, которую преследовала Польша в начале войны – возродить Речь Посполитую в границах 1772 г. </w:t>
      </w:r>
    </w:p>
    <w:p w:rsidR="00075239" w:rsidRPr="00FF575C" w:rsidRDefault="00E1377F" w:rsidP="00E1377F">
      <w:pPr>
        <w:spacing w:after="0"/>
        <w:ind w:left="-567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F575C">
        <w:rPr>
          <w:rFonts w:ascii="Times New Roman" w:hAnsi="Times New Roman" w:cs="Times New Roman"/>
          <w:sz w:val="28"/>
          <w:szCs w:val="28"/>
        </w:rPr>
        <w:t xml:space="preserve">2) Плакат был создан в 1920 г. по заказу правительства РСФСР. Целевая аудитория – все сторонники советской власти. </w:t>
      </w:r>
    </w:p>
    <w:p w:rsidR="00075239" w:rsidRPr="00FF575C" w:rsidRDefault="00E1377F" w:rsidP="00E1377F">
      <w:pPr>
        <w:spacing w:after="0"/>
        <w:ind w:left="-567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F575C">
        <w:rPr>
          <w:rFonts w:ascii="Times New Roman" w:hAnsi="Times New Roman" w:cs="Times New Roman"/>
          <w:sz w:val="28"/>
          <w:szCs w:val="28"/>
        </w:rPr>
        <w:t xml:space="preserve">3) Художник изобразил противника Советской России в виде свиньи в старинном головном уборе с надписью «ясновельможная Польша» – явная отсылка к шляхетскому прошлому.  Длинные усы – возможный намек на внешность Юзефа Пилсудского. Документ с надписью «границы 1772 года» символизирует цель, которую преследовала Польша в войне. Свинью держит на руках тучный человек – типичный образ представителя буржуазии, формируемый советской пропагандой. Он символизирует капиталистическую Францию, которая поддерживала Польшу в войне. </w:t>
      </w:r>
    </w:p>
    <w:p w:rsidR="00E1377F" w:rsidRPr="00427E9B" w:rsidRDefault="00E1377F" w:rsidP="00427E9B">
      <w:pPr>
        <w:spacing w:after="0"/>
        <w:ind w:left="-567" w:firstLine="426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FF575C">
        <w:rPr>
          <w:rFonts w:ascii="Times New Roman" w:hAnsi="Times New Roman" w:cs="Times New Roman"/>
          <w:sz w:val="28"/>
          <w:szCs w:val="28"/>
        </w:rPr>
        <w:t>4) Возможно, сообщение звучало бы следующим образом: «</w:t>
      </w:r>
      <w:r w:rsidR="00427E9B" w:rsidRPr="00FF575C">
        <w:rPr>
          <w:rFonts w:ascii="Times New Roman" w:hAnsi="Times New Roman" w:cs="Times New Roman"/>
          <w:sz w:val="28"/>
          <w:szCs w:val="28"/>
        </w:rPr>
        <w:t>Опасаться нечего – т</w:t>
      </w:r>
      <w:r w:rsidRPr="00FF575C">
        <w:rPr>
          <w:rFonts w:ascii="Times New Roman" w:hAnsi="Times New Roman" w:cs="Times New Roman"/>
          <w:sz w:val="28"/>
          <w:szCs w:val="28"/>
        </w:rPr>
        <w:t>акой враг нам не страшен».</w:t>
      </w:r>
    </w:p>
    <w:p w:rsidR="00075239" w:rsidRPr="00FF575C" w:rsidRDefault="00E1377F" w:rsidP="00E1377F">
      <w:pPr>
        <w:spacing w:after="0"/>
        <w:ind w:left="-567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F575C">
        <w:rPr>
          <w:rFonts w:ascii="Times New Roman" w:hAnsi="Times New Roman" w:cs="Times New Roman"/>
          <w:i/>
          <w:sz w:val="28"/>
          <w:szCs w:val="28"/>
        </w:rPr>
        <w:t xml:space="preserve">Группа </w:t>
      </w:r>
      <w:r w:rsidRPr="00FF575C">
        <w:rPr>
          <w:rFonts w:ascii="Times New Roman" w:hAnsi="Times New Roman" w:cs="Times New Roman"/>
          <w:i/>
          <w:sz w:val="28"/>
          <w:szCs w:val="28"/>
          <w:lang w:val="en-US"/>
        </w:rPr>
        <w:t>II</w:t>
      </w:r>
      <w:r w:rsidR="00FA4115" w:rsidRPr="00FF575C">
        <w:rPr>
          <w:rFonts w:ascii="Times New Roman" w:hAnsi="Times New Roman" w:cs="Times New Roman"/>
          <w:sz w:val="28"/>
          <w:szCs w:val="28"/>
        </w:rPr>
        <w:t xml:space="preserve">. </w:t>
      </w:r>
      <w:r w:rsidRPr="00FF575C">
        <w:rPr>
          <w:rFonts w:ascii="Times New Roman" w:hAnsi="Times New Roman" w:cs="Times New Roman"/>
          <w:sz w:val="28"/>
          <w:szCs w:val="28"/>
        </w:rPr>
        <w:t>Анализ п</w:t>
      </w:r>
      <w:r w:rsidR="00FA4115" w:rsidRPr="00FF575C">
        <w:rPr>
          <w:rFonts w:ascii="Times New Roman" w:hAnsi="Times New Roman" w:cs="Times New Roman"/>
          <w:sz w:val="28"/>
          <w:szCs w:val="28"/>
        </w:rPr>
        <w:t>ольск</w:t>
      </w:r>
      <w:r w:rsidRPr="00FF575C">
        <w:rPr>
          <w:rFonts w:ascii="Times New Roman" w:hAnsi="Times New Roman" w:cs="Times New Roman"/>
          <w:sz w:val="28"/>
          <w:szCs w:val="28"/>
        </w:rPr>
        <w:t>ого</w:t>
      </w:r>
      <w:r w:rsidR="00FA4115" w:rsidRPr="00FF575C">
        <w:rPr>
          <w:rFonts w:ascii="Times New Roman" w:hAnsi="Times New Roman" w:cs="Times New Roman"/>
          <w:sz w:val="28"/>
          <w:szCs w:val="28"/>
        </w:rPr>
        <w:t xml:space="preserve"> </w:t>
      </w:r>
      <w:r w:rsidRPr="00FF575C">
        <w:rPr>
          <w:rFonts w:ascii="Times New Roman" w:hAnsi="Times New Roman" w:cs="Times New Roman"/>
          <w:sz w:val="28"/>
          <w:szCs w:val="28"/>
        </w:rPr>
        <w:t xml:space="preserve">политического плаката </w:t>
      </w:r>
      <w:r w:rsidR="00FA4115" w:rsidRPr="00FF575C">
        <w:rPr>
          <w:rFonts w:ascii="Times New Roman" w:hAnsi="Times New Roman" w:cs="Times New Roman"/>
          <w:sz w:val="28"/>
          <w:szCs w:val="28"/>
        </w:rPr>
        <w:t>«</w:t>
      </w:r>
      <w:r w:rsidRPr="00FF575C">
        <w:rPr>
          <w:rFonts w:ascii="Times New Roman" w:hAnsi="Times New Roman" w:cs="Times New Roman"/>
          <w:sz w:val="28"/>
          <w:szCs w:val="28"/>
        </w:rPr>
        <w:t>К оружию!</w:t>
      </w:r>
      <w:r w:rsidR="00FA4115" w:rsidRPr="00FF575C">
        <w:rPr>
          <w:rFonts w:ascii="Times New Roman" w:hAnsi="Times New Roman" w:cs="Times New Roman"/>
          <w:sz w:val="28"/>
          <w:szCs w:val="28"/>
        </w:rPr>
        <w:t>»</w:t>
      </w:r>
      <w:r w:rsidR="00FF575C">
        <w:rPr>
          <w:rFonts w:ascii="Times New Roman" w:hAnsi="Times New Roman" w:cs="Times New Roman"/>
          <w:sz w:val="28"/>
          <w:szCs w:val="28"/>
        </w:rPr>
        <w:t xml:space="preserve"> (прил. </w:t>
      </w:r>
      <w:r w:rsidR="001022E8">
        <w:rPr>
          <w:rFonts w:ascii="Times New Roman" w:hAnsi="Times New Roman" w:cs="Times New Roman"/>
          <w:sz w:val="28"/>
          <w:szCs w:val="28"/>
        </w:rPr>
        <w:t>2</w:t>
      </w:r>
      <w:r w:rsidR="00FF575C">
        <w:rPr>
          <w:rFonts w:ascii="Times New Roman" w:hAnsi="Times New Roman" w:cs="Times New Roman"/>
          <w:sz w:val="28"/>
          <w:szCs w:val="28"/>
        </w:rPr>
        <w:t>)</w:t>
      </w:r>
      <w:r w:rsidRPr="00FF575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75239" w:rsidRPr="00FF575C" w:rsidRDefault="00E1377F" w:rsidP="00E1377F">
      <w:pPr>
        <w:spacing w:after="0"/>
        <w:ind w:left="-567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F575C">
        <w:rPr>
          <w:rFonts w:ascii="Times New Roman" w:hAnsi="Times New Roman" w:cs="Times New Roman"/>
          <w:sz w:val="28"/>
          <w:szCs w:val="28"/>
        </w:rPr>
        <w:lastRenderedPageBreak/>
        <w:t xml:space="preserve">1) Вероятнее всего, плакат отражает события 1920 г., когда Красная Армия, организовав успешное контрнаступление, продолжила поход в направлении Варшавы. </w:t>
      </w:r>
    </w:p>
    <w:p w:rsidR="00075239" w:rsidRPr="00FF575C" w:rsidRDefault="00E1377F" w:rsidP="00E1377F">
      <w:pPr>
        <w:spacing w:after="0"/>
        <w:ind w:left="-567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F575C">
        <w:rPr>
          <w:rFonts w:ascii="Times New Roman" w:hAnsi="Times New Roman" w:cs="Times New Roman"/>
          <w:sz w:val="28"/>
          <w:szCs w:val="28"/>
        </w:rPr>
        <w:t xml:space="preserve">2) Плакат был создан в 1920 г. по заказу польского правительства. Целевая аудитория – потенциальные добровольцы, граждане Польши, способные держать в руках оружие. </w:t>
      </w:r>
    </w:p>
    <w:p w:rsidR="00075239" w:rsidRPr="00FF575C" w:rsidRDefault="00E1377F" w:rsidP="00E1377F">
      <w:pPr>
        <w:spacing w:after="0"/>
        <w:ind w:left="-567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F575C">
        <w:rPr>
          <w:rFonts w:ascii="Times New Roman" w:hAnsi="Times New Roman" w:cs="Times New Roman"/>
          <w:sz w:val="28"/>
          <w:szCs w:val="28"/>
        </w:rPr>
        <w:t>3) Художник изобразил Красную Армию в виде трёхглавого дракона – былинного чудовища из русских народных сказок. Дракона стремится пронзить штыком человек в униформе польского солдата. Однако пока неясно</w:t>
      </w:r>
      <w:r w:rsidR="00AD6014">
        <w:rPr>
          <w:rFonts w:ascii="Times New Roman" w:hAnsi="Times New Roman" w:cs="Times New Roman"/>
          <w:sz w:val="28"/>
          <w:szCs w:val="28"/>
        </w:rPr>
        <w:t>,</w:t>
      </w:r>
      <w:r w:rsidRPr="00FF575C">
        <w:rPr>
          <w:rFonts w:ascii="Times New Roman" w:hAnsi="Times New Roman" w:cs="Times New Roman"/>
          <w:sz w:val="28"/>
          <w:szCs w:val="28"/>
        </w:rPr>
        <w:t xml:space="preserve"> кто победит в этом противостоянии – чудовище напирает на солдата, который может упасть, потеряв равновесие. Дракон окрашен в красный цвет, символизирующий революцию, советскую власть и её армию. </w:t>
      </w:r>
    </w:p>
    <w:p w:rsidR="007F4170" w:rsidRDefault="00E1377F" w:rsidP="007F4170">
      <w:pPr>
        <w:spacing w:after="0"/>
        <w:ind w:left="-567" w:firstLine="426"/>
        <w:jc w:val="both"/>
        <w:rPr>
          <w:rFonts w:ascii="Times New Roman" w:hAnsi="Times New Roman" w:cs="Times New Roman"/>
          <w:sz w:val="28"/>
          <w:szCs w:val="28"/>
        </w:rPr>
      </w:pPr>
      <w:r w:rsidRPr="00FF575C">
        <w:rPr>
          <w:rFonts w:ascii="Times New Roman" w:hAnsi="Times New Roman" w:cs="Times New Roman"/>
          <w:sz w:val="28"/>
          <w:szCs w:val="28"/>
        </w:rPr>
        <w:t>4) Кроме того, что плакат содержит прямой призыв вступать добровольцем в польскую армию, возможна и другая трактовка сообщения: «Судьба страны зависит от каждого».</w:t>
      </w:r>
    </w:p>
    <w:tbl>
      <w:tblPr>
        <w:tblStyle w:val="a6"/>
        <w:tblW w:w="0" w:type="auto"/>
        <w:tblInd w:w="-459" w:type="dxa"/>
        <w:tblLook w:val="04A0" w:firstRow="1" w:lastRow="0" w:firstColumn="1" w:lastColumn="0" w:noHBand="0" w:noVBand="1"/>
      </w:tblPr>
      <w:tblGrid>
        <w:gridCol w:w="9923"/>
      </w:tblGrid>
      <w:tr w:rsidR="007F4170" w:rsidTr="007A6BDE">
        <w:tc>
          <w:tcPr>
            <w:tcW w:w="9923" w:type="dxa"/>
          </w:tcPr>
          <w:p w:rsidR="007F4170" w:rsidRPr="00FF575C" w:rsidRDefault="007F4170" w:rsidP="007A6BDE">
            <w:pPr>
              <w:pStyle w:val="a3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575C">
              <w:rPr>
                <w:rFonts w:ascii="Times New Roman" w:hAnsi="Times New Roman" w:cs="Times New Roman"/>
                <w:sz w:val="28"/>
                <w:szCs w:val="28"/>
              </w:rPr>
              <w:t xml:space="preserve">План анализа карикатуры: </w:t>
            </w:r>
          </w:p>
          <w:p w:rsidR="007F4170" w:rsidRPr="00FF575C" w:rsidRDefault="007F4170" w:rsidP="007F4170">
            <w:pPr>
              <w:pStyle w:val="a3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575C">
              <w:rPr>
                <w:rFonts w:ascii="Times New Roman" w:hAnsi="Times New Roman" w:cs="Times New Roman"/>
                <w:sz w:val="28"/>
                <w:szCs w:val="28"/>
              </w:rPr>
              <w:t xml:space="preserve">Определите событие, которому посвящена карикатура; </w:t>
            </w:r>
          </w:p>
          <w:p w:rsidR="007F4170" w:rsidRPr="00FF575C" w:rsidRDefault="007F4170" w:rsidP="007F4170">
            <w:pPr>
              <w:pStyle w:val="a3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575C">
              <w:rPr>
                <w:rFonts w:ascii="Times New Roman" w:hAnsi="Times New Roman" w:cs="Times New Roman"/>
                <w:sz w:val="28"/>
                <w:szCs w:val="28"/>
              </w:rPr>
              <w:t xml:space="preserve">Кого изобразил художник? Какие символы он использовал?; </w:t>
            </w:r>
          </w:p>
          <w:p w:rsidR="007F4170" w:rsidRPr="00FF575C" w:rsidRDefault="007F4170" w:rsidP="007F4170">
            <w:pPr>
              <w:pStyle w:val="a3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575C">
              <w:rPr>
                <w:rFonts w:ascii="Times New Roman" w:hAnsi="Times New Roman" w:cs="Times New Roman"/>
                <w:sz w:val="28"/>
                <w:szCs w:val="28"/>
              </w:rPr>
              <w:t xml:space="preserve">Какое отношение к персонажам – положительное или отрицательное – формирует карикатура?; </w:t>
            </w:r>
          </w:p>
          <w:p w:rsidR="007F4170" w:rsidRPr="00FF575C" w:rsidRDefault="007F4170" w:rsidP="007F4170">
            <w:pPr>
              <w:pStyle w:val="a3"/>
              <w:numPr>
                <w:ilvl w:val="0"/>
                <w:numId w:val="11"/>
              </w:num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F575C">
              <w:rPr>
                <w:rFonts w:ascii="Times New Roman" w:hAnsi="Times New Roman" w:cs="Times New Roman"/>
                <w:sz w:val="28"/>
                <w:szCs w:val="28"/>
              </w:rPr>
              <w:t>Определите политическую позицию автора.</w:t>
            </w:r>
          </w:p>
        </w:tc>
      </w:tr>
    </w:tbl>
    <w:p w:rsidR="007F4170" w:rsidRPr="007F4170" w:rsidRDefault="007F4170" w:rsidP="00485626">
      <w:pPr>
        <w:spacing w:after="0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075239" w:rsidRPr="00FF575C" w:rsidRDefault="00FA00FA" w:rsidP="00485626">
      <w:pPr>
        <w:spacing w:after="0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FF575C">
        <w:rPr>
          <w:rFonts w:ascii="Times New Roman" w:hAnsi="Times New Roman" w:cs="Times New Roman"/>
          <w:i/>
          <w:sz w:val="28"/>
          <w:szCs w:val="28"/>
        </w:rPr>
        <w:t xml:space="preserve">Группа </w:t>
      </w:r>
      <w:r w:rsidRPr="00FF575C">
        <w:rPr>
          <w:rFonts w:ascii="Times New Roman" w:hAnsi="Times New Roman" w:cs="Times New Roman"/>
          <w:i/>
          <w:sz w:val="28"/>
          <w:szCs w:val="28"/>
          <w:lang w:val="en-US"/>
        </w:rPr>
        <w:t>III</w:t>
      </w:r>
      <w:r w:rsidRPr="00FF575C">
        <w:rPr>
          <w:rFonts w:ascii="Times New Roman" w:hAnsi="Times New Roman" w:cs="Times New Roman"/>
          <w:sz w:val="28"/>
          <w:szCs w:val="28"/>
        </w:rPr>
        <w:t xml:space="preserve">. </w:t>
      </w:r>
      <w:r w:rsidR="00F14E15" w:rsidRPr="00FF575C">
        <w:rPr>
          <w:rFonts w:ascii="Times New Roman" w:hAnsi="Times New Roman" w:cs="Times New Roman"/>
          <w:sz w:val="28"/>
          <w:szCs w:val="28"/>
        </w:rPr>
        <w:t>Анализ белорусской карикатуры</w:t>
      </w:r>
      <w:r w:rsidR="0016719D" w:rsidRPr="00FF575C">
        <w:rPr>
          <w:rFonts w:ascii="Times New Roman" w:hAnsi="Times New Roman" w:cs="Times New Roman"/>
          <w:sz w:val="28"/>
          <w:szCs w:val="28"/>
          <w:lang w:val="be-BY"/>
        </w:rPr>
        <w:t xml:space="preserve"> </w:t>
      </w:r>
      <w:r w:rsidR="0016719D" w:rsidRPr="00FF575C">
        <w:rPr>
          <w:rFonts w:ascii="Times New Roman" w:hAnsi="Times New Roman" w:cs="Times New Roman"/>
          <w:sz w:val="28"/>
          <w:szCs w:val="28"/>
        </w:rPr>
        <w:t>«Долой позорный рижский раздел!»</w:t>
      </w:r>
      <w:r w:rsidR="00FF575C" w:rsidRPr="00FF575C">
        <w:rPr>
          <w:rFonts w:ascii="Times New Roman" w:hAnsi="Times New Roman" w:cs="Times New Roman"/>
          <w:sz w:val="28"/>
          <w:szCs w:val="28"/>
        </w:rPr>
        <w:t xml:space="preserve"> (прил. </w:t>
      </w:r>
      <w:r w:rsidR="00AD6014">
        <w:rPr>
          <w:rFonts w:ascii="Times New Roman" w:hAnsi="Times New Roman" w:cs="Times New Roman"/>
          <w:sz w:val="28"/>
          <w:szCs w:val="28"/>
        </w:rPr>
        <w:t>3</w:t>
      </w:r>
      <w:r w:rsidR="00FF575C" w:rsidRPr="00FF575C">
        <w:rPr>
          <w:rFonts w:ascii="Times New Roman" w:hAnsi="Times New Roman" w:cs="Times New Roman"/>
          <w:sz w:val="28"/>
          <w:szCs w:val="28"/>
        </w:rPr>
        <w:t>)</w:t>
      </w:r>
      <w:r w:rsidR="00F14E15" w:rsidRPr="00FF575C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75239" w:rsidRPr="00FF575C" w:rsidRDefault="00F14E15" w:rsidP="00485626">
      <w:pPr>
        <w:spacing w:after="0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FF575C">
        <w:rPr>
          <w:rFonts w:ascii="Times New Roman" w:hAnsi="Times New Roman" w:cs="Times New Roman"/>
          <w:sz w:val="28"/>
          <w:szCs w:val="28"/>
        </w:rPr>
        <w:t>1) Карикатура посвящена последствиям Рижского мирного договора, в результате которого</w:t>
      </w:r>
      <w:r w:rsidR="0016719D" w:rsidRPr="00FF575C">
        <w:rPr>
          <w:rFonts w:ascii="Times New Roman" w:hAnsi="Times New Roman" w:cs="Times New Roman"/>
          <w:sz w:val="28"/>
          <w:szCs w:val="28"/>
        </w:rPr>
        <w:t xml:space="preserve"> </w:t>
      </w:r>
      <w:r w:rsidR="00FF50DF" w:rsidRPr="00FF575C">
        <w:rPr>
          <w:rFonts w:ascii="Times New Roman" w:hAnsi="Times New Roman" w:cs="Times New Roman"/>
          <w:sz w:val="28"/>
          <w:szCs w:val="28"/>
        </w:rPr>
        <w:t>территория Беларуси оказалась разделенной на три части: западная часть находилась в составе Польши, восточная –  в составе РСФСР, и только 6 уездов центральной Беларуси составляли территорию ССРБ.</w:t>
      </w:r>
      <w:r w:rsidR="007C1475" w:rsidRPr="00FF575C">
        <w:rPr>
          <w:rFonts w:ascii="Times New Roman" w:hAnsi="Times New Roman" w:cs="Times New Roman"/>
          <w:sz w:val="28"/>
          <w:szCs w:val="28"/>
        </w:rPr>
        <w:t xml:space="preserve"> Автор при этом не выделяет ССРБ, как самостоятельное государство, демонстрируя, что центральная Беларусь, как и восточная, находилась в орбите влияния</w:t>
      </w:r>
      <w:r w:rsidR="00FF50DF" w:rsidRPr="00FF575C">
        <w:rPr>
          <w:rFonts w:ascii="Times New Roman" w:hAnsi="Times New Roman" w:cs="Times New Roman"/>
          <w:sz w:val="28"/>
          <w:szCs w:val="28"/>
        </w:rPr>
        <w:t xml:space="preserve"> Советской России</w:t>
      </w:r>
      <w:r w:rsidR="007C1475" w:rsidRPr="00FF575C">
        <w:rPr>
          <w:rFonts w:ascii="Times New Roman" w:hAnsi="Times New Roman" w:cs="Times New Roman"/>
          <w:sz w:val="28"/>
          <w:szCs w:val="28"/>
        </w:rPr>
        <w:t>.</w:t>
      </w:r>
      <w:r w:rsidR="00FF50DF" w:rsidRPr="00FF575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75239" w:rsidRPr="00FF575C" w:rsidRDefault="00FF50DF" w:rsidP="00485626">
      <w:pPr>
        <w:spacing w:after="0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FF575C">
        <w:rPr>
          <w:rFonts w:ascii="Times New Roman" w:hAnsi="Times New Roman" w:cs="Times New Roman"/>
          <w:sz w:val="28"/>
          <w:szCs w:val="28"/>
        </w:rPr>
        <w:t xml:space="preserve">2) </w:t>
      </w:r>
      <w:r w:rsidR="00455454" w:rsidRPr="00FF575C">
        <w:rPr>
          <w:rFonts w:ascii="Times New Roman" w:hAnsi="Times New Roman" w:cs="Times New Roman"/>
          <w:sz w:val="28"/>
          <w:szCs w:val="28"/>
        </w:rPr>
        <w:t xml:space="preserve">Художник изобразил персонажей, </w:t>
      </w:r>
      <w:r w:rsidR="00485626" w:rsidRPr="00FF575C">
        <w:rPr>
          <w:rFonts w:ascii="Times New Roman" w:hAnsi="Times New Roman" w:cs="Times New Roman"/>
          <w:sz w:val="28"/>
          <w:szCs w:val="28"/>
        </w:rPr>
        <w:t xml:space="preserve">разрывающих </w:t>
      </w:r>
      <w:r w:rsidR="00455454" w:rsidRPr="00FF575C">
        <w:rPr>
          <w:rFonts w:ascii="Times New Roman" w:hAnsi="Times New Roman" w:cs="Times New Roman"/>
          <w:sz w:val="28"/>
          <w:szCs w:val="28"/>
        </w:rPr>
        <w:t>терри</w:t>
      </w:r>
      <w:r w:rsidR="00485626" w:rsidRPr="00FF575C">
        <w:rPr>
          <w:rFonts w:ascii="Times New Roman" w:hAnsi="Times New Roman" w:cs="Times New Roman"/>
          <w:sz w:val="28"/>
          <w:szCs w:val="28"/>
        </w:rPr>
        <w:t xml:space="preserve">торию Беларуси на две части, в </w:t>
      </w:r>
      <w:r w:rsidR="00455454" w:rsidRPr="00FF575C">
        <w:rPr>
          <w:rFonts w:ascii="Times New Roman" w:hAnsi="Times New Roman" w:cs="Times New Roman"/>
          <w:sz w:val="28"/>
          <w:szCs w:val="28"/>
        </w:rPr>
        <w:t>костюмах</w:t>
      </w:r>
      <w:r w:rsidR="00485626" w:rsidRPr="00FF575C">
        <w:rPr>
          <w:rFonts w:ascii="Times New Roman" w:hAnsi="Times New Roman" w:cs="Times New Roman"/>
          <w:sz w:val="28"/>
          <w:szCs w:val="28"/>
        </w:rPr>
        <w:t xml:space="preserve"> польского шляхтича и солдата-кр</w:t>
      </w:r>
      <w:r w:rsidR="00455454" w:rsidRPr="00FF575C">
        <w:rPr>
          <w:rFonts w:ascii="Times New Roman" w:hAnsi="Times New Roman" w:cs="Times New Roman"/>
          <w:sz w:val="28"/>
          <w:szCs w:val="28"/>
        </w:rPr>
        <w:t>асноармейца</w:t>
      </w:r>
      <w:r w:rsidR="00485626" w:rsidRPr="00FF575C">
        <w:rPr>
          <w:rFonts w:ascii="Times New Roman" w:hAnsi="Times New Roman" w:cs="Times New Roman"/>
          <w:sz w:val="28"/>
          <w:szCs w:val="28"/>
        </w:rPr>
        <w:t xml:space="preserve">, которые символизируют страны, подписавшие Рижский мирный договор. </w:t>
      </w:r>
    </w:p>
    <w:p w:rsidR="00075239" w:rsidRPr="00FF575C" w:rsidRDefault="00485626" w:rsidP="00485626">
      <w:pPr>
        <w:spacing w:after="0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FF575C">
        <w:rPr>
          <w:rFonts w:ascii="Times New Roman" w:hAnsi="Times New Roman" w:cs="Times New Roman"/>
          <w:sz w:val="28"/>
          <w:szCs w:val="28"/>
        </w:rPr>
        <w:t xml:space="preserve">3) Карикатура формирует отрицательное отношение к персонажам, </w:t>
      </w:r>
      <w:r w:rsidR="00075239" w:rsidRPr="00FF575C">
        <w:rPr>
          <w:rFonts w:ascii="Times New Roman" w:hAnsi="Times New Roman" w:cs="Times New Roman"/>
          <w:sz w:val="28"/>
          <w:szCs w:val="28"/>
        </w:rPr>
        <w:t>демонстрируя их враждебное отношение к белорусской государственности.</w:t>
      </w:r>
    </w:p>
    <w:p w:rsidR="00F14E15" w:rsidRPr="00FF575C" w:rsidRDefault="00075239" w:rsidP="00485626">
      <w:pPr>
        <w:spacing w:after="0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FF575C">
        <w:rPr>
          <w:rFonts w:ascii="Times New Roman" w:hAnsi="Times New Roman" w:cs="Times New Roman"/>
          <w:sz w:val="28"/>
          <w:szCs w:val="28"/>
        </w:rPr>
        <w:t>4) Политическая позиция автора выражена в форме лозунгов «Долой позорный рижский раздел!» и «Пусть живет свободная неделимая крестьянская Беларусь!»</w:t>
      </w:r>
      <w:r w:rsidR="00AB19F5" w:rsidRPr="00FF575C">
        <w:rPr>
          <w:rFonts w:ascii="Times New Roman" w:hAnsi="Times New Roman" w:cs="Times New Roman"/>
          <w:sz w:val="28"/>
          <w:szCs w:val="28"/>
        </w:rPr>
        <w:t>, а</w:t>
      </w:r>
      <w:r w:rsidR="007F4170" w:rsidRPr="00FF575C">
        <w:rPr>
          <w:rFonts w:ascii="Times New Roman" w:hAnsi="Times New Roman" w:cs="Times New Roman"/>
          <w:sz w:val="28"/>
          <w:szCs w:val="28"/>
        </w:rPr>
        <w:t xml:space="preserve"> </w:t>
      </w:r>
      <w:r w:rsidR="00AB19F5" w:rsidRPr="00FF575C">
        <w:rPr>
          <w:rFonts w:ascii="Times New Roman" w:hAnsi="Times New Roman" w:cs="Times New Roman"/>
          <w:sz w:val="28"/>
          <w:szCs w:val="28"/>
        </w:rPr>
        <w:t>контуры разрываемой территории дают основание</w:t>
      </w:r>
      <w:r w:rsidR="007F4170" w:rsidRPr="00FF575C">
        <w:rPr>
          <w:rFonts w:ascii="Times New Roman" w:hAnsi="Times New Roman" w:cs="Times New Roman"/>
          <w:sz w:val="28"/>
          <w:szCs w:val="28"/>
        </w:rPr>
        <w:t xml:space="preserve"> предположить,</w:t>
      </w:r>
      <w:r w:rsidR="007F4170" w:rsidRPr="00427E9B">
        <w:rPr>
          <w:rFonts w:ascii="Times New Roman" w:hAnsi="Times New Roman" w:cs="Times New Roman"/>
          <w:sz w:val="28"/>
          <w:szCs w:val="28"/>
          <w:highlight w:val="yellow"/>
        </w:rPr>
        <w:t xml:space="preserve"> </w:t>
      </w:r>
      <w:r w:rsidR="007F4170" w:rsidRPr="00FF575C">
        <w:rPr>
          <w:rFonts w:ascii="Times New Roman" w:hAnsi="Times New Roman" w:cs="Times New Roman"/>
          <w:sz w:val="28"/>
          <w:szCs w:val="28"/>
        </w:rPr>
        <w:lastRenderedPageBreak/>
        <w:t xml:space="preserve">что автор </w:t>
      </w:r>
      <w:r w:rsidR="00AB19F5" w:rsidRPr="00FF575C">
        <w:rPr>
          <w:rFonts w:ascii="Times New Roman" w:hAnsi="Times New Roman" w:cs="Times New Roman"/>
          <w:sz w:val="28"/>
          <w:szCs w:val="28"/>
        </w:rPr>
        <w:t>был сторонником существования Белорусского государства в этнографических границах проживания белорусского этноса.</w:t>
      </w:r>
    </w:p>
    <w:p w:rsidR="00F14E15" w:rsidRPr="00310125" w:rsidRDefault="00310125" w:rsidP="00310125">
      <w:pPr>
        <w:spacing w:after="0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  <w:r w:rsidRPr="00FF575C">
        <w:rPr>
          <w:rFonts w:ascii="Times New Roman" w:hAnsi="Times New Roman" w:cs="Times New Roman"/>
          <w:sz w:val="28"/>
          <w:szCs w:val="28"/>
        </w:rPr>
        <w:t xml:space="preserve">В рамках обсуждения результатов проделанной группами работы, учитель может предложить учащимся сравнить польский и советский плакаты – назвать их сходства и определить, в чем заключаются отличия. Предполагается, что учащиеся </w:t>
      </w:r>
      <w:r w:rsidR="00A00C67" w:rsidRPr="00FF575C">
        <w:rPr>
          <w:rFonts w:ascii="Times New Roman" w:hAnsi="Times New Roman" w:cs="Times New Roman"/>
          <w:sz w:val="28"/>
          <w:szCs w:val="28"/>
        </w:rPr>
        <w:t xml:space="preserve">самостоятельно </w:t>
      </w:r>
      <w:r w:rsidRPr="00FF575C">
        <w:rPr>
          <w:rFonts w:ascii="Times New Roman" w:hAnsi="Times New Roman" w:cs="Times New Roman"/>
          <w:sz w:val="28"/>
          <w:szCs w:val="28"/>
        </w:rPr>
        <w:t xml:space="preserve">сделают вывод о том, что оба плаката преследуют общую цель – </w:t>
      </w:r>
      <w:r w:rsidR="00A00C67" w:rsidRPr="00FF575C">
        <w:rPr>
          <w:rFonts w:ascii="Times New Roman" w:hAnsi="Times New Roman" w:cs="Times New Roman"/>
          <w:sz w:val="28"/>
          <w:szCs w:val="28"/>
        </w:rPr>
        <w:t>создание</w:t>
      </w:r>
      <w:r w:rsidRPr="00FF575C">
        <w:rPr>
          <w:rFonts w:ascii="Times New Roman" w:hAnsi="Times New Roman" w:cs="Times New Roman"/>
          <w:sz w:val="28"/>
          <w:szCs w:val="28"/>
        </w:rPr>
        <w:t xml:space="preserve"> </w:t>
      </w:r>
      <w:r w:rsidR="00A00C67" w:rsidRPr="00FF575C">
        <w:rPr>
          <w:rFonts w:ascii="Times New Roman" w:hAnsi="Times New Roman" w:cs="Times New Roman"/>
          <w:sz w:val="28"/>
          <w:szCs w:val="28"/>
        </w:rPr>
        <w:t>негативного образа врага</w:t>
      </w:r>
      <w:r w:rsidRPr="00FF575C">
        <w:rPr>
          <w:rFonts w:ascii="Times New Roman" w:hAnsi="Times New Roman" w:cs="Times New Roman"/>
          <w:sz w:val="28"/>
          <w:szCs w:val="28"/>
        </w:rPr>
        <w:t xml:space="preserve">, однако средства достижения цели используют разные. </w:t>
      </w:r>
      <w:r w:rsidR="00A00C67" w:rsidRPr="00FF575C">
        <w:rPr>
          <w:rFonts w:ascii="Times New Roman" w:hAnsi="Times New Roman" w:cs="Times New Roman"/>
          <w:sz w:val="28"/>
          <w:szCs w:val="28"/>
        </w:rPr>
        <w:t>Польский плакат апеллирует к патриотическим настроениям, призывая сражаться, чтобы защитить родину, в то время как советский плакат нацелен на формирование презрительного отношения к противнику.</w:t>
      </w:r>
    </w:p>
    <w:p w:rsidR="00FF575C" w:rsidRDefault="00FF575C" w:rsidP="00FF575C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FF575C" w:rsidRDefault="00FF575C" w:rsidP="00FF575C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FF575C" w:rsidRDefault="00FF575C" w:rsidP="00FF575C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FF575C" w:rsidRDefault="00FF575C" w:rsidP="00FF575C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21B46" w:rsidRDefault="00B21B46" w:rsidP="007D07AC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21B46" w:rsidRDefault="00B21B46" w:rsidP="007D07AC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21B46" w:rsidRDefault="00B21B46" w:rsidP="007D07AC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21B46" w:rsidRDefault="00B21B46" w:rsidP="007D07AC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21B46" w:rsidRDefault="00B21B46" w:rsidP="007D07AC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21B46" w:rsidRDefault="00B21B46" w:rsidP="007D07AC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21B46" w:rsidRDefault="00B21B46" w:rsidP="007D07AC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21B46" w:rsidRDefault="00B21B46" w:rsidP="007D07AC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21B46" w:rsidRDefault="00B21B46" w:rsidP="007D07AC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21B46" w:rsidRDefault="00B21B46" w:rsidP="007D07AC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21B46" w:rsidRDefault="00B21B46" w:rsidP="007D07AC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21B46" w:rsidRDefault="00B21B46" w:rsidP="007D07AC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21B46" w:rsidRDefault="00B21B46" w:rsidP="007D07AC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21B46" w:rsidRDefault="00B21B46" w:rsidP="007D07AC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21B46" w:rsidRDefault="00B21B46" w:rsidP="007D07AC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21B46" w:rsidRDefault="00B21B46" w:rsidP="007D07AC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21B46" w:rsidRDefault="00B21B46" w:rsidP="007D07AC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21B46" w:rsidRDefault="00B21B46" w:rsidP="007D07AC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21B46" w:rsidRDefault="00B21B46" w:rsidP="007D07AC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21B46" w:rsidRDefault="00B21B46" w:rsidP="007D07AC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21B46" w:rsidRDefault="00B21B46" w:rsidP="007D07AC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21B46" w:rsidRDefault="00B21B46" w:rsidP="007D07AC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21B46" w:rsidRDefault="00B21B46" w:rsidP="007D07AC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B21B46" w:rsidRDefault="00B21B46" w:rsidP="007D07AC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FF575C" w:rsidRDefault="007D07AC" w:rsidP="00FF575C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t>Приложени</w:t>
      </w:r>
      <w:r w:rsidR="001022E8">
        <w:rPr>
          <w:rFonts w:ascii="Times New Roman" w:hAnsi="Times New Roman" w:cs="Times New Roman"/>
          <w:noProof/>
          <w:sz w:val="28"/>
          <w:szCs w:val="28"/>
          <w:lang w:eastAsia="ru-RU"/>
        </w:rPr>
        <w:t>е1</w:t>
      </w:r>
    </w:p>
    <w:p w:rsidR="001022E8" w:rsidRDefault="001022E8" w:rsidP="00FF575C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FF575C" w:rsidRDefault="001022E8" w:rsidP="00FF575C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2336" behindDoc="1" locked="0" layoutInCell="1" allowOverlap="1" wp14:anchorId="39FAA9A0" wp14:editId="604A3CC9">
            <wp:simplePos x="0" y="0"/>
            <wp:positionH relativeFrom="column">
              <wp:posOffset>15240</wp:posOffset>
            </wp:positionH>
            <wp:positionV relativeFrom="paragraph">
              <wp:posOffset>18415</wp:posOffset>
            </wp:positionV>
            <wp:extent cx="5364480" cy="7400925"/>
            <wp:effectExtent l="0" t="0" r="7620" b="9525"/>
            <wp:wrapTight wrapText="bothSides">
              <wp:wrapPolygon edited="0">
                <wp:start x="0" y="0"/>
                <wp:lineTo x="0" y="21572"/>
                <wp:lineTo x="21554" y="21572"/>
                <wp:lineTo x="21554" y="0"/>
                <wp:lineTo x="0" y="0"/>
              </wp:wrapPolygon>
            </wp:wrapTight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оветский антипольский плакат 1920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4480" cy="74009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F575C" w:rsidRDefault="00FF575C" w:rsidP="00FF575C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FF575C" w:rsidRPr="00A00C67" w:rsidRDefault="00FF575C" w:rsidP="00FF575C">
      <w:pPr>
        <w:spacing w:after="0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F14E15" w:rsidRDefault="00F14E15" w:rsidP="00FF50DF">
      <w:pPr>
        <w:spacing w:after="0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F14E15" w:rsidRDefault="00F14E15" w:rsidP="00FA00FA">
      <w:pPr>
        <w:spacing w:after="0"/>
        <w:ind w:left="-567" w:firstLine="425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F14E15" w:rsidRDefault="00F14E15" w:rsidP="00FA00FA">
      <w:pPr>
        <w:spacing w:after="0"/>
        <w:ind w:left="-567" w:firstLine="425"/>
        <w:jc w:val="both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1022E8" w:rsidRDefault="001022E8" w:rsidP="00FA00FA">
      <w:pPr>
        <w:spacing w:after="0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1022E8" w:rsidRDefault="001022E8" w:rsidP="00FA00FA">
      <w:pPr>
        <w:spacing w:after="0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1022E8" w:rsidRDefault="001022E8" w:rsidP="00FA00FA">
      <w:pPr>
        <w:spacing w:after="0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1022E8" w:rsidRDefault="001022E8" w:rsidP="00FA00FA">
      <w:pPr>
        <w:spacing w:after="0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1022E8" w:rsidRDefault="001022E8" w:rsidP="00FA00FA">
      <w:pPr>
        <w:spacing w:after="0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1022E8" w:rsidRDefault="001022E8" w:rsidP="00FA00FA">
      <w:pPr>
        <w:spacing w:after="0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1022E8" w:rsidRDefault="001022E8" w:rsidP="00FA00FA">
      <w:pPr>
        <w:spacing w:after="0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1022E8" w:rsidRDefault="001022E8" w:rsidP="00FA00FA">
      <w:pPr>
        <w:spacing w:after="0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1022E8" w:rsidRDefault="001022E8" w:rsidP="00FA00FA">
      <w:pPr>
        <w:spacing w:after="0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1022E8" w:rsidRDefault="001022E8" w:rsidP="00FA00FA">
      <w:pPr>
        <w:spacing w:after="0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1022E8" w:rsidRDefault="001022E8" w:rsidP="00FA00FA">
      <w:pPr>
        <w:spacing w:after="0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1022E8" w:rsidRDefault="001022E8" w:rsidP="00FA00FA">
      <w:pPr>
        <w:spacing w:after="0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1022E8" w:rsidRDefault="001022E8" w:rsidP="00FA00FA">
      <w:pPr>
        <w:spacing w:after="0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1022E8" w:rsidRDefault="001022E8" w:rsidP="00FA00FA">
      <w:pPr>
        <w:spacing w:after="0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1022E8" w:rsidRDefault="001022E8" w:rsidP="00FA00FA">
      <w:pPr>
        <w:spacing w:after="0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1022E8" w:rsidRDefault="001022E8" w:rsidP="00FA00FA">
      <w:pPr>
        <w:spacing w:after="0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1022E8" w:rsidRDefault="001022E8" w:rsidP="00FA00FA">
      <w:pPr>
        <w:spacing w:after="0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1022E8" w:rsidRDefault="001022E8" w:rsidP="00FA00FA">
      <w:pPr>
        <w:spacing w:after="0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1022E8" w:rsidRDefault="001022E8" w:rsidP="00FA00FA">
      <w:pPr>
        <w:spacing w:after="0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1022E8" w:rsidRDefault="001022E8" w:rsidP="00FA00FA">
      <w:pPr>
        <w:spacing w:after="0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1022E8" w:rsidRDefault="001022E8" w:rsidP="00FA00FA">
      <w:pPr>
        <w:spacing w:after="0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1022E8" w:rsidRDefault="001022E8" w:rsidP="00FA00FA">
      <w:pPr>
        <w:spacing w:after="0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1022E8" w:rsidRDefault="001022E8" w:rsidP="00FA00FA">
      <w:pPr>
        <w:spacing w:after="0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1022E8" w:rsidRDefault="001022E8" w:rsidP="00FA00FA">
      <w:pPr>
        <w:spacing w:after="0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1022E8" w:rsidRDefault="001022E8" w:rsidP="00FA00FA">
      <w:pPr>
        <w:spacing w:after="0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1022E8" w:rsidRDefault="001022E8" w:rsidP="00FA00FA">
      <w:pPr>
        <w:spacing w:after="0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1022E8" w:rsidRDefault="001022E8" w:rsidP="00FA00FA">
      <w:pPr>
        <w:spacing w:after="0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1022E8" w:rsidRDefault="001022E8" w:rsidP="00FA00FA">
      <w:pPr>
        <w:spacing w:after="0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1022E8" w:rsidRDefault="001022E8" w:rsidP="00FA00FA">
      <w:pPr>
        <w:spacing w:after="0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1022E8" w:rsidRDefault="001022E8" w:rsidP="00FA00FA">
      <w:pPr>
        <w:spacing w:after="0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AD6014" w:rsidRDefault="00AD6014" w:rsidP="00FA00FA">
      <w:pPr>
        <w:spacing w:after="0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1022E8" w:rsidRDefault="001022E8" w:rsidP="00FA00FA">
      <w:pPr>
        <w:spacing w:after="0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2</w:t>
      </w:r>
    </w:p>
    <w:p w:rsidR="001022E8" w:rsidRDefault="001022E8" w:rsidP="00FA00FA">
      <w:pPr>
        <w:spacing w:after="0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4384" behindDoc="1" locked="0" layoutInCell="1" allowOverlap="1" wp14:anchorId="13E9CE18" wp14:editId="0B94353B">
            <wp:simplePos x="0" y="0"/>
            <wp:positionH relativeFrom="column">
              <wp:posOffset>-99060</wp:posOffset>
            </wp:positionH>
            <wp:positionV relativeFrom="paragraph">
              <wp:posOffset>140335</wp:posOffset>
            </wp:positionV>
            <wp:extent cx="5705475" cy="8625205"/>
            <wp:effectExtent l="0" t="0" r="9525" b="4445"/>
            <wp:wrapTight wrapText="bothSides">
              <wp:wrapPolygon edited="0">
                <wp:start x="0" y="0"/>
                <wp:lineTo x="0" y="21563"/>
                <wp:lineTo x="21564" y="21563"/>
                <wp:lineTo x="21564" y="0"/>
                <wp:lineTo x="0" y="0"/>
              </wp:wrapPolygon>
            </wp:wrapTight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оветский антипольский плакат 1920.jpg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05475" cy="86252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1022E8" w:rsidRDefault="001022E8" w:rsidP="00FA00FA">
      <w:pPr>
        <w:spacing w:after="0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1022E8" w:rsidRDefault="001022E8" w:rsidP="00FA00FA">
      <w:pPr>
        <w:spacing w:after="0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1022E8" w:rsidRDefault="001022E8" w:rsidP="00FA00FA">
      <w:pPr>
        <w:spacing w:after="0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1022E8" w:rsidRDefault="001022E8" w:rsidP="00FA00FA">
      <w:pPr>
        <w:spacing w:after="0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1022E8" w:rsidRDefault="001022E8" w:rsidP="00FA00FA">
      <w:pPr>
        <w:spacing w:after="0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1022E8" w:rsidRDefault="001022E8" w:rsidP="00FA00FA">
      <w:pPr>
        <w:spacing w:after="0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1022E8" w:rsidRDefault="001022E8" w:rsidP="00FA00FA">
      <w:pPr>
        <w:spacing w:after="0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1022E8" w:rsidRDefault="001022E8" w:rsidP="00FA00FA">
      <w:pPr>
        <w:spacing w:after="0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1022E8" w:rsidRDefault="001022E8" w:rsidP="00FA00FA">
      <w:pPr>
        <w:spacing w:after="0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1022E8" w:rsidRDefault="001022E8" w:rsidP="00FA00FA">
      <w:pPr>
        <w:spacing w:after="0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1022E8" w:rsidRDefault="001022E8" w:rsidP="00FA00FA">
      <w:pPr>
        <w:spacing w:after="0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1022E8" w:rsidRDefault="001022E8" w:rsidP="00FA00FA">
      <w:pPr>
        <w:spacing w:after="0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1022E8" w:rsidRDefault="001022E8" w:rsidP="00FA00FA">
      <w:pPr>
        <w:spacing w:after="0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1022E8" w:rsidRDefault="001022E8" w:rsidP="00FA00FA">
      <w:pPr>
        <w:spacing w:after="0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1022E8" w:rsidRDefault="001022E8" w:rsidP="00FA00FA">
      <w:pPr>
        <w:spacing w:after="0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1022E8" w:rsidRDefault="001022E8" w:rsidP="00FA00FA">
      <w:pPr>
        <w:spacing w:after="0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1022E8" w:rsidRDefault="001022E8" w:rsidP="00FA00FA">
      <w:pPr>
        <w:spacing w:after="0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1022E8" w:rsidRDefault="001022E8" w:rsidP="00FA00FA">
      <w:pPr>
        <w:spacing w:after="0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1022E8" w:rsidRDefault="001022E8" w:rsidP="00FA00FA">
      <w:pPr>
        <w:spacing w:after="0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1022E8" w:rsidRDefault="001022E8" w:rsidP="00FA00FA">
      <w:pPr>
        <w:spacing w:after="0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1022E8" w:rsidRDefault="001022E8" w:rsidP="00FA00FA">
      <w:pPr>
        <w:spacing w:after="0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1022E8" w:rsidRDefault="001022E8" w:rsidP="00FA00FA">
      <w:pPr>
        <w:spacing w:after="0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1022E8" w:rsidRDefault="001022E8" w:rsidP="00FA00FA">
      <w:pPr>
        <w:spacing w:after="0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1022E8" w:rsidRDefault="001022E8" w:rsidP="00FA00FA">
      <w:pPr>
        <w:spacing w:after="0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1022E8" w:rsidRDefault="001022E8" w:rsidP="00FA00FA">
      <w:pPr>
        <w:spacing w:after="0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1022E8" w:rsidRDefault="001022E8" w:rsidP="00FA00FA">
      <w:pPr>
        <w:spacing w:after="0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1022E8" w:rsidRDefault="001022E8" w:rsidP="00FA00FA">
      <w:pPr>
        <w:spacing w:after="0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1022E8" w:rsidRDefault="001022E8" w:rsidP="00FA00FA">
      <w:pPr>
        <w:spacing w:after="0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1022E8" w:rsidRDefault="001022E8" w:rsidP="00FA00FA">
      <w:pPr>
        <w:spacing w:after="0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1022E8" w:rsidRDefault="001022E8" w:rsidP="00FA00FA">
      <w:pPr>
        <w:spacing w:after="0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1022E8" w:rsidRDefault="001022E8" w:rsidP="00FA00FA">
      <w:pPr>
        <w:spacing w:after="0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1022E8" w:rsidRDefault="001022E8" w:rsidP="00FA00FA">
      <w:pPr>
        <w:spacing w:after="0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1022E8" w:rsidRDefault="001022E8" w:rsidP="00FA00FA">
      <w:pPr>
        <w:spacing w:after="0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1022E8" w:rsidRDefault="001022E8" w:rsidP="00FA00FA">
      <w:pPr>
        <w:spacing w:after="0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1022E8" w:rsidRDefault="001022E8" w:rsidP="00FA00FA">
      <w:pPr>
        <w:spacing w:after="0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1022E8" w:rsidRDefault="001022E8" w:rsidP="00FA00FA">
      <w:pPr>
        <w:spacing w:after="0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1022E8" w:rsidRDefault="001022E8" w:rsidP="00FA00FA">
      <w:pPr>
        <w:spacing w:after="0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1022E8" w:rsidRDefault="001022E8" w:rsidP="00FA00FA">
      <w:pPr>
        <w:spacing w:after="0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Приложение 3</w:t>
      </w:r>
    </w:p>
    <w:p w:rsidR="001022E8" w:rsidRDefault="001022E8" w:rsidP="00FA00FA">
      <w:pPr>
        <w:spacing w:after="0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1022E8" w:rsidRDefault="001022E8" w:rsidP="00FA00FA">
      <w:pPr>
        <w:spacing w:after="0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1022E8" w:rsidRDefault="001022E8" w:rsidP="00FA00FA">
      <w:pPr>
        <w:spacing w:after="0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1022E8" w:rsidRDefault="001022E8" w:rsidP="00FA00FA">
      <w:pPr>
        <w:spacing w:after="0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1022E8" w:rsidRDefault="001022E8" w:rsidP="00FA00FA">
      <w:pPr>
        <w:spacing w:after="0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</w:p>
    <w:p w:rsidR="00F14E15" w:rsidRPr="00F152B2" w:rsidRDefault="001022E8" w:rsidP="00FA00FA">
      <w:pPr>
        <w:spacing w:after="0"/>
        <w:ind w:left="-567" w:firstLine="42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anchor distT="0" distB="0" distL="114300" distR="114300" simplePos="0" relativeHeight="251666432" behindDoc="1" locked="0" layoutInCell="1" allowOverlap="1" wp14:anchorId="7FD09D65" wp14:editId="0133302B">
            <wp:simplePos x="0" y="0"/>
            <wp:positionH relativeFrom="column">
              <wp:posOffset>-633095</wp:posOffset>
            </wp:positionH>
            <wp:positionV relativeFrom="paragraph">
              <wp:posOffset>119380</wp:posOffset>
            </wp:positionV>
            <wp:extent cx="6772275" cy="4664075"/>
            <wp:effectExtent l="0" t="0" r="9525" b="3175"/>
            <wp:wrapTight wrapText="bothSides">
              <wp:wrapPolygon edited="0">
                <wp:start x="0" y="0"/>
                <wp:lineTo x="0" y="21526"/>
                <wp:lineTo x="21570" y="21526"/>
                <wp:lineTo x="21570" y="0"/>
                <wp:lineTo x="0" y="0"/>
              </wp:wrapPolygon>
            </wp:wrapTight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оветский антипольский плакат 1920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72275" cy="46640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F14E15" w:rsidRPr="00F152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8E5B61"/>
    <w:multiLevelType w:val="hybridMultilevel"/>
    <w:tmpl w:val="3AAAFD20"/>
    <w:lvl w:ilvl="0" w:tplc="569E75F2">
      <w:start w:val="1"/>
      <w:numFmt w:val="decimal"/>
      <w:lvlText w:val="%1."/>
      <w:lvlJc w:val="left"/>
      <w:pPr>
        <w:ind w:left="21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939" w:hanging="360"/>
      </w:pPr>
    </w:lvl>
    <w:lvl w:ilvl="2" w:tplc="0419001B" w:tentative="1">
      <w:start w:val="1"/>
      <w:numFmt w:val="lowerRoman"/>
      <w:lvlText w:val="%3."/>
      <w:lvlJc w:val="right"/>
      <w:pPr>
        <w:ind w:left="1659" w:hanging="180"/>
      </w:pPr>
    </w:lvl>
    <w:lvl w:ilvl="3" w:tplc="0419000F" w:tentative="1">
      <w:start w:val="1"/>
      <w:numFmt w:val="decimal"/>
      <w:lvlText w:val="%4."/>
      <w:lvlJc w:val="left"/>
      <w:pPr>
        <w:ind w:left="2379" w:hanging="360"/>
      </w:pPr>
    </w:lvl>
    <w:lvl w:ilvl="4" w:tplc="04190019" w:tentative="1">
      <w:start w:val="1"/>
      <w:numFmt w:val="lowerLetter"/>
      <w:lvlText w:val="%5."/>
      <w:lvlJc w:val="left"/>
      <w:pPr>
        <w:ind w:left="3099" w:hanging="360"/>
      </w:pPr>
    </w:lvl>
    <w:lvl w:ilvl="5" w:tplc="0419001B" w:tentative="1">
      <w:start w:val="1"/>
      <w:numFmt w:val="lowerRoman"/>
      <w:lvlText w:val="%6."/>
      <w:lvlJc w:val="right"/>
      <w:pPr>
        <w:ind w:left="3819" w:hanging="180"/>
      </w:pPr>
    </w:lvl>
    <w:lvl w:ilvl="6" w:tplc="0419000F" w:tentative="1">
      <w:start w:val="1"/>
      <w:numFmt w:val="decimal"/>
      <w:lvlText w:val="%7."/>
      <w:lvlJc w:val="left"/>
      <w:pPr>
        <w:ind w:left="4539" w:hanging="360"/>
      </w:pPr>
    </w:lvl>
    <w:lvl w:ilvl="7" w:tplc="04190019" w:tentative="1">
      <w:start w:val="1"/>
      <w:numFmt w:val="lowerLetter"/>
      <w:lvlText w:val="%8."/>
      <w:lvlJc w:val="left"/>
      <w:pPr>
        <w:ind w:left="5259" w:hanging="360"/>
      </w:pPr>
    </w:lvl>
    <w:lvl w:ilvl="8" w:tplc="0419001B" w:tentative="1">
      <w:start w:val="1"/>
      <w:numFmt w:val="lowerRoman"/>
      <w:lvlText w:val="%9."/>
      <w:lvlJc w:val="right"/>
      <w:pPr>
        <w:ind w:left="5979" w:hanging="180"/>
      </w:pPr>
    </w:lvl>
  </w:abstractNum>
  <w:abstractNum w:abstractNumId="1">
    <w:nsid w:val="19C96EF8"/>
    <w:multiLevelType w:val="hybridMultilevel"/>
    <w:tmpl w:val="EFAAE506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3C6105F"/>
    <w:multiLevelType w:val="hybridMultilevel"/>
    <w:tmpl w:val="90349706"/>
    <w:lvl w:ilvl="0" w:tplc="04190011">
      <w:start w:val="1"/>
      <w:numFmt w:val="decimal"/>
      <w:lvlText w:val="%1)"/>
      <w:lvlJc w:val="left"/>
      <w:pPr>
        <w:ind w:left="579" w:hanging="360"/>
      </w:pPr>
    </w:lvl>
    <w:lvl w:ilvl="1" w:tplc="04190019" w:tentative="1">
      <w:start w:val="1"/>
      <w:numFmt w:val="lowerLetter"/>
      <w:lvlText w:val="%2."/>
      <w:lvlJc w:val="left"/>
      <w:pPr>
        <w:ind w:left="1299" w:hanging="360"/>
      </w:pPr>
    </w:lvl>
    <w:lvl w:ilvl="2" w:tplc="0419001B" w:tentative="1">
      <w:start w:val="1"/>
      <w:numFmt w:val="lowerRoman"/>
      <w:lvlText w:val="%3."/>
      <w:lvlJc w:val="right"/>
      <w:pPr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3">
    <w:nsid w:val="24EB0B8A"/>
    <w:multiLevelType w:val="hybridMultilevel"/>
    <w:tmpl w:val="CA803B68"/>
    <w:lvl w:ilvl="0" w:tplc="04190011">
      <w:start w:val="1"/>
      <w:numFmt w:val="decimal"/>
      <w:lvlText w:val="%1)"/>
      <w:lvlJc w:val="left"/>
      <w:pPr>
        <w:ind w:left="579" w:hanging="360"/>
      </w:pPr>
    </w:lvl>
    <w:lvl w:ilvl="1" w:tplc="04190019" w:tentative="1">
      <w:start w:val="1"/>
      <w:numFmt w:val="lowerLetter"/>
      <w:lvlText w:val="%2."/>
      <w:lvlJc w:val="left"/>
      <w:pPr>
        <w:ind w:left="1299" w:hanging="360"/>
      </w:pPr>
    </w:lvl>
    <w:lvl w:ilvl="2" w:tplc="0419001B" w:tentative="1">
      <w:start w:val="1"/>
      <w:numFmt w:val="lowerRoman"/>
      <w:lvlText w:val="%3."/>
      <w:lvlJc w:val="right"/>
      <w:pPr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4">
    <w:nsid w:val="29C117FC"/>
    <w:multiLevelType w:val="hybridMultilevel"/>
    <w:tmpl w:val="8970388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2036035"/>
    <w:multiLevelType w:val="hybridMultilevel"/>
    <w:tmpl w:val="8B5E3290"/>
    <w:lvl w:ilvl="0" w:tplc="04190011">
      <w:start w:val="1"/>
      <w:numFmt w:val="decimal"/>
      <w:lvlText w:val="%1)"/>
      <w:lvlJc w:val="left"/>
      <w:pPr>
        <w:ind w:left="579" w:hanging="360"/>
      </w:pPr>
    </w:lvl>
    <w:lvl w:ilvl="1" w:tplc="04190019" w:tentative="1">
      <w:start w:val="1"/>
      <w:numFmt w:val="lowerLetter"/>
      <w:lvlText w:val="%2."/>
      <w:lvlJc w:val="left"/>
      <w:pPr>
        <w:ind w:left="1299" w:hanging="360"/>
      </w:pPr>
    </w:lvl>
    <w:lvl w:ilvl="2" w:tplc="0419001B" w:tentative="1">
      <w:start w:val="1"/>
      <w:numFmt w:val="lowerRoman"/>
      <w:lvlText w:val="%3."/>
      <w:lvlJc w:val="right"/>
      <w:pPr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6">
    <w:nsid w:val="3ED06F22"/>
    <w:multiLevelType w:val="hybridMultilevel"/>
    <w:tmpl w:val="799022D0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7">
    <w:nsid w:val="3FDA57E3"/>
    <w:multiLevelType w:val="hybridMultilevel"/>
    <w:tmpl w:val="CFB630C8"/>
    <w:lvl w:ilvl="0" w:tplc="04190011">
      <w:start w:val="1"/>
      <w:numFmt w:val="decimal"/>
      <w:lvlText w:val="%1)"/>
      <w:lvlJc w:val="left"/>
      <w:pPr>
        <w:ind w:left="579" w:hanging="360"/>
      </w:pPr>
    </w:lvl>
    <w:lvl w:ilvl="1" w:tplc="04190019" w:tentative="1">
      <w:start w:val="1"/>
      <w:numFmt w:val="lowerLetter"/>
      <w:lvlText w:val="%2."/>
      <w:lvlJc w:val="left"/>
      <w:pPr>
        <w:ind w:left="1299" w:hanging="360"/>
      </w:pPr>
    </w:lvl>
    <w:lvl w:ilvl="2" w:tplc="0419001B" w:tentative="1">
      <w:start w:val="1"/>
      <w:numFmt w:val="lowerRoman"/>
      <w:lvlText w:val="%3."/>
      <w:lvlJc w:val="right"/>
      <w:pPr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8">
    <w:nsid w:val="44A12229"/>
    <w:multiLevelType w:val="hybridMultilevel"/>
    <w:tmpl w:val="8B5E3290"/>
    <w:lvl w:ilvl="0" w:tplc="04190011">
      <w:start w:val="1"/>
      <w:numFmt w:val="decimal"/>
      <w:lvlText w:val="%1)"/>
      <w:lvlJc w:val="left"/>
      <w:pPr>
        <w:ind w:left="579" w:hanging="360"/>
      </w:pPr>
    </w:lvl>
    <w:lvl w:ilvl="1" w:tplc="04190019" w:tentative="1">
      <w:start w:val="1"/>
      <w:numFmt w:val="lowerLetter"/>
      <w:lvlText w:val="%2."/>
      <w:lvlJc w:val="left"/>
      <w:pPr>
        <w:ind w:left="1299" w:hanging="360"/>
      </w:pPr>
    </w:lvl>
    <w:lvl w:ilvl="2" w:tplc="0419001B" w:tentative="1">
      <w:start w:val="1"/>
      <w:numFmt w:val="lowerRoman"/>
      <w:lvlText w:val="%3."/>
      <w:lvlJc w:val="right"/>
      <w:pPr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9">
    <w:nsid w:val="47D0333C"/>
    <w:multiLevelType w:val="hybridMultilevel"/>
    <w:tmpl w:val="A53A201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F4379F0"/>
    <w:multiLevelType w:val="hybridMultilevel"/>
    <w:tmpl w:val="8B5E3290"/>
    <w:lvl w:ilvl="0" w:tplc="04190011">
      <w:start w:val="1"/>
      <w:numFmt w:val="decimal"/>
      <w:lvlText w:val="%1)"/>
      <w:lvlJc w:val="left"/>
      <w:pPr>
        <w:ind w:left="579" w:hanging="360"/>
      </w:pPr>
    </w:lvl>
    <w:lvl w:ilvl="1" w:tplc="04190019" w:tentative="1">
      <w:start w:val="1"/>
      <w:numFmt w:val="lowerLetter"/>
      <w:lvlText w:val="%2."/>
      <w:lvlJc w:val="left"/>
      <w:pPr>
        <w:ind w:left="1299" w:hanging="360"/>
      </w:pPr>
    </w:lvl>
    <w:lvl w:ilvl="2" w:tplc="0419001B" w:tentative="1">
      <w:start w:val="1"/>
      <w:numFmt w:val="lowerRoman"/>
      <w:lvlText w:val="%3."/>
      <w:lvlJc w:val="right"/>
      <w:pPr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11">
    <w:nsid w:val="557F2E98"/>
    <w:multiLevelType w:val="hybridMultilevel"/>
    <w:tmpl w:val="543A8A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1194CA5"/>
    <w:multiLevelType w:val="hybridMultilevel"/>
    <w:tmpl w:val="49907F34"/>
    <w:lvl w:ilvl="0" w:tplc="0419000F">
      <w:start w:val="1"/>
      <w:numFmt w:val="decimal"/>
      <w:lvlText w:val="%1."/>
      <w:lvlJc w:val="left"/>
      <w:pPr>
        <w:ind w:left="579" w:hanging="360"/>
      </w:pPr>
    </w:lvl>
    <w:lvl w:ilvl="1" w:tplc="04190019" w:tentative="1">
      <w:start w:val="1"/>
      <w:numFmt w:val="lowerLetter"/>
      <w:lvlText w:val="%2."/>
      <w:lvlJc w:val="left"/>
      <w:pPr>
        <w:ind w:left="1299" w:hanging="360"/>
      </w:pPr>
    </w:lvl>
    <w:lvl w:ilvl="2" w:tplc="0419001B" w:tentative="1">
      <w:start w:val="1"/>
      <w:numFmt w:val="lowerRoman"/>
      <w:lvlText w:val="%3."/>
      <w:lvlJc w:val="right"/>
      <w:pPr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13">
    <w:nsid w:val="646A0EA7"/>
    <w:multiLevelType w:val="hybridMultilevel"/>
    <w:tmpl w:val="996E9566"/>
    <w:lvl w:ilvl="0" w:tplc="0419000F">
      <w:start w:val="1"/>
      <w:numFmt w:val="decimal"/>
      <w:lvlText w:val="%1."/>
      <w:lvlJc w:val="left"/>
      <w:pPr>
        <w:ind w:left="579" w:hanging="360"/>
      </w:pPr>
    </w:lvl>
    <w:lvl w:ilvl="1" w:tplc="04190019" w:tentative="1">
      <w:start w:val="1"/>
      <w:numFmt w:val="lowerLetter"/>
      <w:lvlText w:val="%2."/>
      <w:lvlJc w:val="left"/>
      <w:pPr>
        <w:ind w:left="1299" w:hanging="360"/>
      </w:pPr>
    </w:lvl>
    <w:lvl w:ilvl="2" w:tplc="0419001B" w:tentative="1">
      <w:start w:val="1"/>
      <w:numFmt w:val="lowerRoman"/>
      <w:lvlText w:val="%3."/>
      <w:lvlJc w:val="right"/>
      <w:pPr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14">
    <w:nsid w:val="65750B8F"/>
    <w:multiLevelType w:val="hybridMultilevel"/>
    <w:tmpl w:val="619CF35E"/>
    <w:lvl w:ilvl="0" w:tplc="04190011">
      <w:start w:val="1"/>
      <w:numFmt w:val="decimal"/>
      <w:lvlText w:val="%1)"/>
      <w:lvlJc w:val="left"/>
      <w:pPr>
        <w:ind w:left="579" w:hanging="360"/>
      </w:pPr>
    </w:lvl>
    <w:lvl w:ilvl="1" w:tplc="04190019" w:tentative="1">
      <w:start w:val="1"/>
      <w:numFmt w:val="lowerLetter"/>
      <w:lvlText w:val="%2."/>
      <w:lvlJc w:val="left"/>
      <w:pPr>
        <w:ind w:left="1299" w:hanging="360"/>
      </w:pPr>
    </w:lvl>
    <w:lvl w:ilvl="2" w:tplc="0419001B" w:tentative="1">
      <w:start w:val="1"/>
      <w:numFmt w:val="lowerRoman"/>
      <w:lvlText w:val="%3."/>
      <w:lvlJc w:val="right"/>
      <w:pPr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15">
    <w:nsid w:val="68A136D1"/>
    <w:multiLevelType w:val="hybridMultilevel"/>
    <w:tmpl w:val="8098B2E4"/>
    <w:lvl w:ilvl="0" w:tplc="04190011">
      <w:start w:val="1"/>
      <w:numFmt w:val="decimal"/>
      <w:lvlText w:val="%1)"/>
      <w:lvlJc w:val="left"/>
      <w:pPr>
        <w:ind w:left="579" w:hanging="360"/>
      </w:pPr>
    </w:lvl>
    <w:lvl w:ilvl="1" w:tplc="04190019" w:tentative="1">
      <w:start w:val="1"/>
      <w:numFmt w:val="lowerLetter"/>
      <w:lvlText w:val="%2."/>
      <w:lvlJc w:val="left"/>
      <w:pPr>
        <w:ind w:left="1299" w:hanging="360"/>
      </w:pPr>
    </w:lvl>
    <w:lvl w:ilvl="2" w:tplc="0419001B" w:tentative="1">
      <w:start w:val="1"/>
      <w:numFmt w:val="lowerRoman"/>
      <w:lvlText w:val="%3."/>
      <w:lvlJc w:val="right"/>
      <w:pPr>
        <w:ind w:left="2019" w:hanging="180"/>
      </w:pPr>
    </w:lvl>
    <w:lvl w:ilvl="3" w:tplc="0419000F" w:tentative="1">
      <w:start w:val="1"/>
      <w:numFmt w:val="decimal"/>
      <w:lvlText w:val="%4."/>
      <w:lvlJc w:val="left"/>
      <w:pPr>
        <w:ind w:left="2739" w:hanging="360"/>
      </w:pPr>
    </w:lvl>
    <w:lvl w:ilvl="4" w:tplc="04190019" w:tentative="1">
      <w:start w:val="1"/>
      <w:numFmt w:val="lowerLetter"/>
      <w:lvlText w:val="%5."/>
      <w:lvlJc w:val="left"/>
      <w:pPr>
        <w:ind w:left="3459" w:hanging="360"/>
      </w:pPr>
    </w:lvl>
    <w:lvl w:ilvl="5" w:tplc="0419001B" w:tentative="1">
      <w:start w:val="1"/>
      <w:numFmt w:val="lowerRoman"/>
      <w:lvlText w:val="%6."/>
      <w:lvlJc w:val="right"/>
      <w:pPr>
        <w:ind w:left="4179" w:hanging="180"/>
      </w:pPr>
    </w:lvl>
    <w:lvl w:ilvl="6" w:tplc="0419000F" w:tentative="1">
      <w:start w:val="1"/>
      <w:numFmt w:val="decimal"/>
      <w:lvlText w:val="%7."/>
      <w:lvlJc w:val="left"/>
      <w:pPr>
        <w:ind w:left="4899" w:hanging="360"/>
      </w:pPr>
    </w:lvl>
    <w:lvl w:ilvl="7" w:tplc="04190019" w:tentative="1">
      <w:start w:val="1"/>
      <w:numFmt w:val="lowerLetter"/>
      <w:lvlText w:val="%8."/>
      <w:lvlJc w:val="left"/>
      <w:pPr>
        <w:ind w:left="5619" w:hanging="360"/>
      </w:pPr>
    </w:lvl>
    <w:lvl w:ilvl="8" w:tplc="0419001B" w:tentative="1">
      <w:start w:val="1"/>
      <w:numFmt w:val="lowerRoman"/>
      <w:lvlText w:val="%9."/>
      <w:lvlJc w:val="right"/>
      <w:pPr>
        <w:ind w:left="6339" w:hanging="180"/>
      </w:pPr>
    </w:lvl>
  </w:abstractNum>
  <w:abstractNum w:abstractNumId="16">
    <w:nsid w:val="746A4A8D"/>
    <w:multiLevelType w:val="hybridMultilevel"/>
    <w:tmpl w:val="6F2C648C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74E94F61"/>
    <w:multiLevelType w:val="hybridMultilevel"/>
    <w:tmpl w:val="1AC0A79C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abstractNum w:abstractNumId="18">
    <w:nsid w:val="769E6E4C"/>
    <w:multiLevelType w:val="hybridMultilevel"/>
    <w:tmpl w:val="715EAB64"/>
    <w:lvl w:ilvl="0" w:tplc="04190001">
      <w:start w:val="1"/>
      <w:numFmt w:val="bullet"/>
      <w:lvlText w:val=""/>
      <w:lvlJc w:val="left"/>
      <w:pPr>
        <w:ind w:left="57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29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01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73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45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17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89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61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338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3"/>
  </w:num>
  <w:num w:numId="3">
    <w:abstractNumId w:val="8"/>
  </w:num>
  <w:num w:numId="4">
    <w:abstractNumId w:val="5"/>
  </w:num>
  <w:num w:numId="5">
    <w:abstractNumId w:val="10"/>
  </w:num>
  <w:num w:numId="6">
    <w:abstractNumId w:val="14"/>
  </w:num>
  <w:num w:numId="7">
    <w:abstractNumId w:val="0"/>
  </w:num>
  <w:num w:numId="8">
    <w:abstractNumId w:val="7"/>
  </w:num>
  <w:num w:numId="9">
    <w:abstractNumId w:val="9"/>
  </w:num>
  <w:num w:numId="10">
    <w:abstractNumId w:val="4"/>
  </w:num>
  <w:num w:numId="11">
    <w:abstractNumId w:val="1"/>
  </w:num>
  <w:num w:numId="12">
    <w:abstractNumId w:val="6"/>
  </w:num>
  <w:num w:numId="13">
    <w:abstractNumId w:val="17"/>
  </w:num>
  <w:num w:numId="14">
    <w:abstractNumId w:val="11"/>
  </w:num>
  <w:num w:numId="15">
    <w:abstractNumId w:val="16"/>
  </w:num>
  <w:num w:numId="16">
    <w:abstractNumId w:val="18"/>
  </w:num>
  <w:num w:numId="17">
    <w:abstractNumId w:val="13"/>
  </w:num>
  <w:num w:numId="18">
    <w:abstractNumId w:val="15"/>
  </w:num>
  <w:num w:numId="1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612C"/>
    <w:rsid w:val="00004312"/>
    <w:rsid w:val="00016046"/>
    <w:rsid w:val="000219C8"/>
    <w:rsid w:val="0007269A"/>
    <w:rsid w:val="00075239"/>
    <w:rsid w:val="00080042"/>
    <w:rsid w:val="00085AB4"/>
    <w:rsid w:val="000B7A30"/>
    <w:rsid w:val="000C2741"/>
    <w:rsid w:val="000C35C2"/>
    <w:rsid w:val="000D1D56"/>
    <w:rsid w:val="001022E8"/>
    <w:rsid w:val="001040DE"/>
    <w:rsid w:val="00112328"/>
    <w:rsid w:val="00114435"/>
    <w:rsid w:val="00150D4E"/>
    <w:rsid w:val="001618DD"/>
    <w:rsid w:val="0016719D"/>
    <w:rsid w:val="00170424"/>
    <w:rsid w:val="00170D2D"/>
    <w:rsid w:val="00173894"/>
    <w:rsid w:val="00176F2A"/>
    <w:rsid w:val="001771F6"/>
    <w:rsid w:val="00180FBD"/>
    <w:rsid w:val="0018219E"/>
    <w:rsid w:val="00197B6D"/>
    <w:rsid w:val="00197C0A"/>
    <w:rsid w:val="001A5C08"/>
    <w:rsid w:val="001D3157"/>
    <w:rsid w:val="001D49F1"/>
    <w:rsid w:val="001E0CB6"/>
    <w:rsid w:val="001E3C65"/>
    <w:rsid w:val="001F1AA9"/>
    <w:rsid w:val="001F3D27"/>
    <w:rsid w:val="002117BE"/>
    <w:rsid w:val="00226137"/>
    <w:rsid w:val="00242FB0"/>
    <w:rsid w:val="00254352"/>
    <w:rsid w:val="0025781E"/>
    <w:rsid w:val="002661A4"/>
    <w:rsid w:val="00272D59"/>
    <w:rsid w:val="00274DA2"/>
    <w:rsid w:val="00277400"/>
    <w:rsid w:val="00277B9E"/>
    <w:rsid w:val="00280F30"/>
    <w:rsid w:val="0028255B"/>
    <w:rsid w:val="002A4694"/>
    <w:rsid w:val="002C6DC3"/>
    <w:rsid w:val="002C7892"/>
    <w:rsid w:val="002E69A2"/>
    <w:rsid w:val="002F016B"/>
    <w:rsid w:val="002F5311"/>
    <w:rsid w:val="00300F63"/>
    <w:rsid w:val="00310125"/>
    <w:rsid w:val="00313439"/>
    <w:rsid w:val="00330D65"/>
    <w:rsid w:val="00331F23"/>
    <w:rsid w:val="00352899"/>
    <w:rsid w:val="00364245"/>
    <w:rsid w:val="00365E3F"/>
    <w:rsid w:val="003661B4"/>
    <w:rsid w:val="00367F10"/>
    <w:rsid w:val="00375B0E"/>
    <w:rsid w:val="00385AFB"/>
    <w:rsid w:val="00393446"/>
    <w:rsid w:val="003A3385"/>
    <w:rsid w:val="003B7B51"/>
    <w:rsid w:val="003C3AE1"/>
    <w:rsid w:val="003C552A"/>
    <w:rsid w:val="003D57A9"/>
    <w:rsid w:val="003F009E"/>
    <w:rsid w:val="003F2F76"/>
    <w:rsid w:val="003F446E"/>
    <w:rsid w:val="00424A11"/>
    <w:rsid w:val="00427E9B"/>
    <w:rsid w:val="00443890"/>
    <w:rsid w:val="00452FC4"/>
    <w:rsid w:val="00455454"/>
    <w:rsid w:val="00457350"/>
    <w:rsid w:val="00460F3E"/>
    <w:rsid w:val="00485626"/>
    <w:rsid w:val="004A6D58"/>
    <w:rsid w:val="004C4F91"/>
    <w:rsid w:val="004D6A05"/>
    <w:rsid w:val="004E3E19"/>
    <w:rsid w:val="004F529F"/>
    <w:rsid w:val="005111C3"/>
    <w:rsid w:val="00511ACB"/>
    <w:rsid w:val="00521F21"/>
    <w:rsid w:val="005421CC"/>
    <w:rsid w:val="005549E2"/>
    <w:rsid w:val="00555625"/>
    <w:rsid w:val="0055612C"/>
    <w:rsid w:val="005B575C"/>
    <w:rsid w:val="005C6F3A"/>
    <w:rsid w:val="005D6AF3"/>
    <w:rsid w:val="005D725C"/>
    <w:rsid w:val="005E263D"/>
    <w:rsid w:val="006106A9"/>
    <w:rsid w:val="00614C33"/>
    <w:rsid w:val="006237F3"/>
    <w:rsid w:val="00627964"/>
    <w:rsid w:val="0063409B"/>
    <w:rsid w:val="0063714B"/>
    <w:rsid w:val="00645DCB"/>
    <w:rsid w:val="00655F98"/>
    <w:rsid w:val="00680982"/>
    <w:rsid w:val="00683E5A"/>
    <w:rsid w:val="00687D9D"/>
    <w:rsid w:val="006B1AE9"/>
    <w:rsid w:val="006B353F"/>
    <w:rsid w:val="006C5A31"/>
    <w:rsid w:val="006D16D3"/>
    <w:rsid w:val="006E4A3F"/>
    <w:rsid w:val="006F40E0"/>
    <w:rsid w:val="006F473C"/>
    <w:rsid w:val="006F5206"/>
    <w:rsid w:val="006F6D1C"/>
    <w:rsid w:val="00703453"/>
    <w:rsid w:val="00710CBB"/>
    <w:rsid w:val="0073028D"/>
    <w:rsid w:val="0073049A"/>
    <w:rsid w:val="00745ABB"/>
    <w:rsid w:val="00791D2E"/>
    <w:rsid w:val="007A76C3"/>
    <w:rsid w:val="007B1A45"/>
    <w:rsid w:val="007B45C5"/>
    <w:rsid w:val="007B6452"/>
    <w:rsid w:val="007C1475"/>
    <w:rsid w:val="007D07AC"/>
    <w:rsid w:val="007D1826"/>
    <w:rsid w:val="007D5A4F"/>
    <w:rsid w:val="007E7E8D"/>
    <w:rsid w:val="007F4170"/>
    <w:rsid w:val="007F4482"/>
    <w:rsid w:val="007F6CDB"/>
    <w:rsid w:val="00800CB2"/>
    <w:rsid w:val="00812E78"/>
    <w:rsid w:val="008167BE"/>
    <w:rsid w:val="00821900"/>
    <w:rsid w:val="00822499"/>
    <w:rsid w:val="00836911"/>
    <w:rsid w:val="0084150C"/>
    <w:rsid w:val="0084536F"/>
    <w:rsid w:val="00846968"/>
    <w:rsid w:val="00860040"/>
    <w:rsid w:val="00873467"/>
    <w:rsid w:val="008744D1"/>
    <w:rsid w:val="008752CC"/>
    <w:rsid w:val="00876F5A"/>
    <w:rsid w:val="00887918"/>
    <w:rsid w:val="00890BB1"/>
    <w:rsid w:val="0089736E"/>
    <w:rsid w:val="008C5E84"/>
    <w:rsid w:val="008D155E"/>
    <w:rsid w:val="008D331D"/>
    <w:rsid w:val="008D3398"/>
    <w:rsid w:val="008D57B2"/>
    <w:rsid w:val="008D6825"/>
    <w:rsid w:val="008F0FF6"/>
    <w:rsid w:val="008F1655"/>
    <w:rsid w:val="008F79D7"/>
    <w:rsid w:val="008F7C4F"/>
    <w:rsid w:val="009240EF"/>
    <w:rsid w:val="0094156A"/>
    <w:rsid w:val="009509A4"/>
    <w:rsid w:val="00955711"/>
    <w:rsid w:val="00955E24"/>
    <w:rsid w:val="00961CEB"/>
    <w:rsid w:val="00971732"/>
    <w:rsid w:val="009946CA"/>
    <w:rsid w:val="00996087"/>
    <w:rsid w:val="009C5FED"/>
    <w:rsid w:val="009D24E7"/>
    <w:rsid w:val="009E1363"/>
    <w:rsid w:val="009E1422"/>
    <w:rsid w:val="009E6E0B"/>
    <w:rsid w:val="00A00C67"/>
    <w:rsid w:val="00A021E8"/>
    <w:rsid w:val="00A15607"/>
    <w:rsid w:val="00A1623F"/>
    <w:rsid w:val="00A16CA9"/>
    <w:rsid w:val="00A249E0"/>
    <w:rsid w:val="00A50902"/>
    <w:rsid w:val="00A650EC"/>
    <w:rsid w:val="00A74A5D"/>
    <w:rsid w:val="00A76AE8"/>
    <w:rsid w:val="00A8289A"/>
    <w:rsid w:val="00A92331"/>
    <w:rsid w:val="00A96421"/>
    <w:rsid w:val="00AA5552"/>
    <w:rsid w:val="00AB19F5"/>
    <w:rsid w:val="00AB3657"/>
    <w:rsid w:val="00AB49B7"/>
    <w:rsid w:val="00AB5301"/>
    <w:rsid w:val="00AC1AF5"/>
    <w:rsid w:val="00AC3614"/>
    <w:rsid w:val="00AD060D"/>
    <w:rsid w:val="00AD6014"/>
    <w:rsid w:val="00B07B1C"/>
    <w:rsid w:val="00B20083"/>
    <w:rsid w:val="00B21B46"/>
    <w:rsid w:val="00B443DC"/>
    <w:rsid w:val="00B45132"/>
    <w:rsid w:val="00B4529F"/>
    <w:rsid w:val="00B572D5"/>
    <w:rsid w:val="00B73301"/>
    <w:rsid w:val="00BB0F71"/>
    <w:rsid w:val="00BC0B24"/>
    <w:rsid w:val="00BD1768"/>
    <w:rsid w:val="00BD4601"/>
    <w:rsid w:val="00BD5D77"/>
    <w:rsid w:val="00C11F6C"/>
    <w:rsid w:val="00C1758D"/>
    <w:rsid w:val="00C21D3D"/>
    <w:rsid w:val="00C31166"/>
    <w:rsid w:val="00C32A37"/>
    <w:rsid w:val="00C33A20"/>
    <w:rsid w:val="00C3424F"/>
    <w:rsid w:val="00C36A59"/>
    <w:rsid w:val="00C55746"/>
    <w:rsid w:val="00C66EF1"/>
    <w:rsid w:val="00C70067"/>
    <w:rsid w:val="00C75B75"/>
    <w:rsid w:val="00C867C5"/>
    <w:rsid w:val="00CC21B8"/>
    <w:rsid w:val="00CE04D5"/>
    <w:rsid w:val="00D0606A"/>
    <w:rsid w:val="00D214F0"/>
    <w:rsid w:val="00D216E9"/>
    <w:rsid w:val="00D52624"/>
    <w:rsid w:val="00D54630"/>
    <w:rsid w:val="00D6722B"/>
    <w:rsid w:val="00D70873"/>
    <w:rsid w:val="00DA09C3"/>
    <w:rsid w:val="00DB2324"/>
    <w:rsid w:val="00DC2B53"/>
    <w:rsid w:val="00E07A7F"/>
    <w:rsid w:val="00E1377F"/>
    <w:rsid w:val="00E16A9E"/>
    <w:rsid w:val="00E25510"/>
    <w:rsid w:val="00E515EA"/>
    <w:rsid w:val="00E70FD3"/>
    <w:rsid w:val="00E76232"/>
    <w:rsid w:val="00E846FE"/>
    <w:rsid w:val="00E879C2"/>
    <w:rsid w:val="00EB3D6D"/>
    <w:rsid w:val="00EC2FC2"/>
    <w:rsid w:val="00EC4ED6"/>
    <w:rsid w:val="00EC60E0"/>
    <w:rsid w:val="00ED0CC8"/>
    <w:rsid w:val="00ED1883"/>
    <w:rsid w:val="00EE2204"/>
    <w:rsid w:val="00F005F6"/>
    <w:rsid w:val="00F10A1F"/>
    <w:rsid w:val="00F13A82"/>
    <w:rsid w:val="00F14E15"/>
    <w:rsid w:val="00F152B2"/>
    <w:rsid w:val="00F25BFE"/>
    <w:rsid w:val="00F50A23"/>
    <w:rsid w:val="00F53832"/>
    <w:rsid w:val="00F55AC1"/>
    <w:rsid w:val="00F65978"/>
    <w:rsid w:val="00F71048"/>
    <w:rsid w:val="00F74A0E"/>
    <w:rsid w:val="00F76703"/>
    <w:rsid w:val="00F77721"/>
    <w:rsid w:val="00F8531C"/>
    <w:rsid w:val="00F86820"/>
    <w:rsid w:val="00FA00FA"/>
    <w:rsid w:val="00FA4115"/>
    <w:rsid w:val="00FC0E42"/>
    <w:rsid w:val="00FF28AD"/>
    <w:rsid w:val="00FF2A52"/>
    <w:rsid w:val="00FF50DF"/>
    <w:rsid w:val="00FF57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A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552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137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377F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7F41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caption"/>
    <w:basedOn w:val="a"/>
    <w:next w:val="a"/>
    <w:uiPriority w:val="35"/>
    <w:unhideWhenUsed/>
    <w:qFormat/>
    <w:rsid w:val="00114435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8">
    <w:name w:val="Hyperlink"/>
    <w:basedOn w:val="a0"/>
    <w:uiPriority w:val="99"/>
    <w:semiHidden/>
    <w:unhideWhenUsed/>
    <w:rsid w:val="001022E8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1022E8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76AE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C552A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E1377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1377F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7F417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caption"/>
    <w:basedOn w:val="a"/>
    <w:next w:val="a"/>
    <w:uiPriority w:val="35"/>
    <w:unhideWhenUsed/>
    <w:qFormat/>
    <w:rsid w:val="00114435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8">
    <w:name w:val="Hyperlink"/>
    <w:basedOn w:val="a0"/>
    <w:uiPriority w:val="99"/>
    <w:semiHidden/>
    <w:unhideWhenUsed/>
    <w:rsid w:val="001022E8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1022E8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microsoft.com/office/2007/relationships/stylesWithEffects" Target="stylesWithEffect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youtube.com/watch?v=_sjV8a0yp5Q&amp;feature=youtu.be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1701</TotalTime>
  <Pages>1</Pages>
  <Words>1081</Words>
  <Characters>6162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7229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16</cp:revision>
  <cp:lastPrinted>2020-01-17T05:51:00Z</cp:lastPrinted>
  <dcterms:created xsi:type="dcterms:W3CDTF">2020-01-14T17:45:00Z</dcterms:created>
  <dcterms:modified xsi:type="dcterms:W3CDTF">2020-02-09T20:16:00Z</dcterms:modified>
</cp:coreProperties>
</file>